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B8483" w14:textId="77777777" w:rsidR="00CC28EB" w:rsidRDefault="00CC28EB" w:rsidP="00226AD8">
      <w:pPr>
        <w:rPr>
          <w:rFonts w:ascii="Arial" w:hAnsi="Arial" w:cs="Arial"/>
        </w:rPr>
      </w:pPr>
    </w:p>
    <w:p w14:paraId="551752CE" w14:textId="77777777" w:rsidR="0071630C" w:rsidRPr="0071630C" w:rsidRDefault="0071630C" w:rsidP="0071630C">
      <w:pPr>
        <w:jc w:val="center"/>
        <w:rPr>
          <w:rFonts w:ascii="Arial" w:hAnsi="Arial" w:cs="Arial"/>
          <w:b/>
          <w:bCs/>
        </w:rPr>
      </w:pPr>
      <w:r>
        <w:rPr>
          <w:rFonts w:ascii="Arial" w:hAnsi="Arial" w:cs="Arial"/>
          <w:b/>
          <w:bCs/>
        </w:rPr>
        <w:t>INTENT</w:t>
      </w:r>
    </w:p>
    <w:p w14:paraId="7AD09208" w14:textId="77777777" w:rsidR="0071630C" w:rsidRDefault="0071630C" w:rsidP="00226AD8">
      <w:pPr>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FF5394" w14:paraId="627AAB5D" w14:textId="77777777" w:rsidTr="00F15E7B">
        <w:trPr>
          <w:jc w:val="center"/>
        </w:trPr>
        <w:tc>
          <w:tcPr>
            <w:tcW w:w="10456" w:type="dxa"/>
            <w:shd w:val="clear" w:color="auto" w:fill="990033"/>
          </w:tcPr>
          <w:p w14:paraId="2E7F3E02" w14:textId="77777777" w:rsidR="00FF5394" w:rsidRPr="00FF5394" w:rsidRDefault="0071630C" w:rsidP="00FF5394">
            <w:pPr>
              <w:jc w:val="center"/>
              <w:rPr>
                <w:rFonts w:ascii="Arial" w:hAnsi="Arial" w:cs="Arial"/>
                <w:b/>
                <w:bCs/>
              </w:rPr>
            </w:pPr>
            <w:r>
              <w:rPr>
                <w:rFonts w:ascii="Arial" w:hAnsi="Arial" w:cs="Arial"/>
                <w:b/>
                <w:bCs/>
              </w:rPr>
              <w:t>Purpose of Study</w:t>
            </w:r>
          </w:p>
        </w:tc>
      </w:tr>
      <w:tr w:rsidR="00FF5394" w14:paraId="6A7C122C" w14:textId="77777777" w:rsidTr="00F15E7B">
        <w:trPr>
          <w:jc w:val="center"/>
        </w:trPr>
        <w:tc>
          <w:tcPr>
            <w:tcW w:w="10456" w:type="dxa"/>
          </w:tcPr>
          <w:p w14:paraId="170D0A6B" w14:textId="77777777" w:rsidR="00FF5394" w:rsidRDefault="00FF5394" w:rsidP="00226AD8">
            <w:pPr>
              <w:rPr>
                <w:rFonts w:ascii="Arial" w:hAnsi="Arial" w:cs="Arial"/>
              </w:rPr>
            </w:pPr>
          </w:p>
          <w:p w14:paraId="6A557978" w14:textId="77777777" w:rsidR="00DA7F2B" w:rsidRDefault="00DA7F2B" w:rsidP="00DA7F2B">
            <w:pPr>
              <w:jc w:val="both"/>
              <w:rPr>
                <w:rFonts w:ascii="Arial" w:hAnsi="Arial" w:cs="Arial"/>
              </w:rPr>
            </w:pPr>
            <w:r w:rsidRPr="00DA7F2B">
              <w:rPr>
                <w:rFonts w:ascii="Arial" w:hAnsi="Arial" w:cs="Arial"/>
              </w:rPr>
              <w:t>Mathematics is a creative and highly interconnected discipline that has been developed over centuries, providing the solution to some of history’s most intriguing problems. It is essential to everyday life, critical to science, technology and engineering, and necessary for financial literacy and most forms of employment. A high-quality mathematics education therefore provides a foundation for understanding the world, the ability to reason mathematically, an appreciation of the beauty and power of mathematics, and a sense of enjoyment and curiosity about the subject.</w:t>
            </w:r>
          </w:p>
          <w:p w14:paraId="6C21DF2F" w14:textId="77777777" w:rsidR="00DA7F2B" w:rsidRDefault="00DA7F2B" w:rsidP="00DA7F2B">
            <w:pPr>
              <w:jc w:val="both"/>
              <w:rPr>
                <w:rFonts w:ascii="Arial" w:hAnsi="Arial" w:cs="Arial"/>
              </w:rPr>
            </w:pPr>
          </w:p>
        </w:tc>
      </w:tr>
      <w:tr w:rsidR="00FF5394" w14:paraId="780F8FCD" w14:textId="77777777" w:rsidTr="00F15E7B">
        <w:trPr>
          <w:jc w:val="center"/>
        </w:trPr>
        <w:tc>
          <w:tcPr>
            <w:tcW w:w="10456" w:type="dxa"/>
            <w:shd w:val="clear" w:color="auto" w:fill="990033"/>
          </w:tcPr>
          <w:p w14:paraId="34D204D1" w14:textId="77777777" w:rsidR="00FF5394" w:rsidRPr="00FF5394" w:rsidRDefault="0071630C" w:rsidP="00FF5394">
            <w:pPr>
              <w:jc w:val="center"/>
              <w:rPr>
                <w:rFonts w:ascii="Arial" w:hAnsi="Arial" w:cs="Arial"/>
                <w:b/>
                <w:bCs/>
              </w:rPr>
            </w:pPr>
            <w:r>
              <w:rPr>
                <w:rFonts w:ascii="Arial" w:hAnsi="Arial" w:cs="Arial"/>
                <w:b/>
                <w:bCs/>
              </w:rPr>
              <w:t>Intent from Subject</w:t>
            </w:r>
          </w:p>
        </w:tc>
      </w:tr>
      <w:tr w:rsidR="00FF5394" w14:paraId="66166539" w14:textId="77777777" w:rsidTr="00F15E7B">
        <w:trPr>
          <w:jc w:val="center"/>
        </w:trPr>
        <w:tc>
          <w:tcPr>
            <w:tcW w:w="10456" w:type="dxa"/>
          </w:tcPr>
          <w:p w14:paraId="080CAF6D" w14:textId="77777777" w:rsidR="004D191F" w:rsidRDefault="004D191F" w:rsidP="006F1619">
            <w:pPr>
              <w:rPr>
                <w:rFonts w:ascii="Arial" w:hAnsi="Arial" w:cs="Arial"/>
              </w:rPr>
            </w:pPr>
          </w:p>
          <w:p w14:paraId="69B29720" w14:textId="77777777" w:rsidR="004D191F" w:rsidRDefault="004D191F" w:rsidP="004D191F">
            <w:pPr>
              <w:jc w:val="both"/>
              <w:rPr>
                <w:rFonts w:ascii="Arial" w:hAnsi="Arial" w:cs="Arial"/>
              </w:rPr>
            </w:pPr>
            <w:r w:rsidRPr="009823C2">
              <w:rPr>
                <w:rFonts w:ascii="Arial" w:hAnsi="Arial" w:cs="Arial"/>
              </w:rPr>
              <w:t xml:space="preserve">The curriculum at </w:t>
            </w:r>
            <w:r>
              <w:rPr>
                <w:rFonts w:ascii="Arial" w:hAnsi="Arial" w:cs="Arial"/>
              </w:rPr>
              <w:t xml:space="preserve">Roby Park </w:t>
            </w:r>
            <w:r w:rsidRPr="009823C2">
              <w:rPr>
                <w:rFonts w:ascii="Arial" w:hAnsi="Arial" w:cs="Arial"/>
              </w:rPr>
              <w:t>is designed to provide a broad and balanced education that meets the needs of all children. It provides opportunities for children to develop as independent, confident and successful learners, with high aspirations, who know how to make a positive contribution to their community and the wider society. The curriculum ensures that academic success, creativity and problem solving, reliability, responsibility and resilience, as well as physical development, well-being and mental health are key elements that support the development of the whole child and promote a positive attitude to learning. The curriculum celebrates the diversity and utilises the skills, knowledge and cultural wealth of the community while supporting the children’s spiritual, moral, social and cultural development, ensuring that children are well prepared for life in modern Britain.</w:t>
            </w:r>
          </w:p>
          <w:p w14:paraId="035C9F1D" w14:textId="77777777" w:rsidR="004D191F" w:rsidRDefault="004D191F" w:rsidP="006F1619">
            <w:pPr>
              <w:rPr>
                <w:rFonts w:ascii="Arial" w:hAnsi="Arial" w:cs="Arial"/>
              </w:rPr>
            </w:pPr>
          </w:p>
          <w:p w14:paraId="1350D203" w14:textId="77777777" w:rsidR="003F5CC8" w:rsidRPr="003F5CC8" w:rsidRDefault="003F5CC8" w:rsidP="003F5CC8">
            <w:pPr>
              <w:jc w:val="both"/>
              <w:rPr>
                <w:rFonts w:ascii="Arial" w:hAnsi="Arial" w:cs="Arial"/>
              </w:rPr>
            </w:pPr>
            <w:r w:rsidRPr="003F5CC8">
              <w:rPr>
                <w:rFonts w:ascii="Arial" w:hAnsi="Arial" w:cs="Arial"/>
              </w:rPr>
              <w:t xml:space="preserve">At </w:t>
            </w:r>
            <w:r>
              <w:rPr>
                <w:rFonts w:ascii="Arial" w:hAnsi="Arial" w:cs="Arial"/>
              </w:rPr>
              <w:t>Roby Park</w:t>
            </w:r>
            <w:r w:rsidRPr="003F5CC8">
              <w:rPr>
                <w:rFonts w:ascii="Arial" w:hAnsi="Arial" w:cs="Arial"/>
              </w:rPr>
              <w:t>, we take a mastery approach t</w:t>
            </w:r>
            <w:r>
              <w:rPr>
                <w:rFonts w:ascii="Arial" w:hAnsi="Arial" w:cs="Arial"/>
              </w:rPr>
              <w:t>o the teaching and learning of M</w:t>
            </w:r>
            <w:r w:rsidRPr="003F5CC8">
              <w:rPr>
                <w:rFonts w:ascii="Arial" w:hAnsi="Arial" w:cs="Arial"/>
              </w:rPr>
              <w:t>athematics.  Essentially, our ethos is that all children can</w:t>
            </w:r>
            <w:r>
              <w:rPr>
                <w:rFonts w:ascii="Arial" w:hAnsi="Arial" w:cs="Arial"/>
              </w:rPr>
              <w:t xml:space="preserve"> be successful in the study of m</w:t>
            </w:r>
            <w:r w:rsidRPr="003F5CC8">
              <w:rPr>
                <w:rFonts w:ascii="Arial" w:hAnsi="Arial" w:cs="Arial"/>
              </w:rPr>
              <w:t>athematics.  We do not accept that ‘some children cannot do maths’ or that children should be limited by prior attainment.  Maths is for everyone!  We teach the skills to ensure our children are resilient</w:t>
            </w:r>
            <w:r>
              <w:rPr>
                <w:rFonts w:ascii="Arial" w:hAnsi="Arial" w:cs="Arial"/>
              </w:rPr>
              <w:t xml:space="preserve"> learners who become life-long M</w:t>
            </w:r>
            <w:r w:rsidRPr="003F5CC8">
              <w:rPr>
                <w:rFonts w:ascii="Arial" w:hAnsi="Arial" w:cs="Arial"/>
              </w:rPr>
              <w:t>athematicians.  We aim to del</w:t>
            </w:r>
            <w:r>
              <w:rPr>
                <w:rFonts w:ascii="Arial" w:hAnsi="Arial" w:cs="Arial"/>
              </w:rPr>
              <w:t>iver an inspiring and engaging M</w:t>
            </w:r>
            <w:r w:rsidRPr="003F5CC8">
              <w:rPr>
                <w:rFonts w:ascii="Arial" w:hAnsi="Arial" w:cs="Arial"/>
              </w:rPr>
              <w:t>athematics curriculum through high quality teaching.  In order to improve our mastery approach and improve the quality of our maths teaching, we have implemented th</w:t>
            </w:r>
            <w:r w:rsidR="0009533B">
              <w:rPr>
                <w:rFonts w:ascii="Arial" w:hAnsi="Arial" w:cs="Arial"/>
              </w:rPr>
              <w:t>e Power Maths approach</w:t>
            </w:r>
            <w:r w:rsidRPr="003F5CC8">
              <w:rPr>
                <w:rFonts w:ascii="Arial" w:hAnsi="Arial" w:cs="Arial"/>
              </w:rPr>
              <w:t xml:space="preserve">.   </w:t>
            </w:r>
          </w:p>
          <w:p w14:paraId="1E957297" w14:textId="77777777" w:rsidR="003F5CC8" w:rsidRPr="003F5CC8" w:rsidRDefault="003F5CC8" w:rsidP="003F5CC8">
            <w:pPr>
              <w:jc w:val="both"/>
              <w:rPr>
                <w:rFonts w:ascii="Arial" w:hAnsi="Arial" w:cs="Arial"/>
              </w:rPr>
            </w:pPr>
          </w:p>
          <w:p w14:paraId="6659D8DB" w14:textId="77777777" w:rsidR="003F5CC8" w:rsidRPr="003F5CC8" w:rsidRDefault="003F5CC8" w:rsidP="003F5CC8">
            <w:pPr>
              <w:jc w:val="both"/>
              <w:rPr>
                <w:rFonts w:ascii="Arial" w:hAnsi="Arial" w:cs="Arial"/>
              </w:rPr>
            </w:pPr>
            <w:r w:rsidRPr="003F5CC8">
              <w:rPr>
                <w:rFonts w:ascii="Arial" w:hAnsi="Arial" w:cs="Arial"/>
              </w:rPr>
              <w:t>The Power Maths approach enables children to be numerate, creative, independent, inquisitive, enquiring and confident.   Children should not be afraid to make mistakes and should fully embrace the fact that mistakes are part of learning!  A mastery curriculum promotes a deep, long-term, secure and adaptable understanding of the subject, so that children become fluent in calculations; possess a growing confidence to reason mathematically and hone their problem-solving skills.</w:t>
            </w:r>
          </w:p>
          <w:p w14:paraId="1FE126C6" w14:textId="77777777" w:rsidR="003F5CC8" w:rsidRPr="003F5CC8" w:rsidRDefault="003F5CC8" w:rsidP="003F5CC8">
            <w:pPr>
              <w:jc w:val="both"/>
              <w:rPr>
                <w:rFonts w:ascii="Arial" w:hAnsi="Arial" w:cs="Arial"/>
              </w:rPr>
            </w:pPr>
          </w:p>
          <w:p w14:paraId="1B992BE9" w14:textId="77777777" w:rsidR="003F5CC8" w:rsidRPr="003F5CC8" w:rsidRDefault="003F5CC8" w:rsidP="003F5CC8">
            <w:pPr>
              <w:jc w:val="both"/>
              <w:rPr>
                <w:rFonts w:ascii="Arial" w:hAnsi="Arial" w:cs="Arial"/>
              </w:rPr>
            </w:pPr>
            <w:r w:rsidRPr="003F5CC8">
              <w:rPr>
                <w:rFonts w:ascii="Arial" w:hAnsi="Arial" w:cs="Arial"/>
              </w:rPr>
              <w:t>The intention of th</w:t>
            </w:r>
            <w:r>
              <w:rPr>
                <w:rFonts w:ascii="Arial" w:hAnsi="Arial" w:cs="Arial"/>
              </w:rPr>
              <w:t xml:space="preserve">e Maths curriculum at Roby Park </w:t>
            </w:r>
            <w:r w:rsidRPr="003F5CC8">
              <w:rPr>
                <w:rFonts w:ascii="Arial" w:hAnsi="Arial" w:cs="Arial"/>
              </w:rPr>
              <w:t>is for children t</w:t>
            </w:r>
            <w:r>
              <w:rPr>
                <w:rFonts w:ascii="Arial" w:hAnsi="Arial" w:cs="Arial"/>
              </w:rPr>
              <w:t>o be excited about M</w:t>
            </w:r>
            <w:r w:rsidRPr="003F5CC8">
              <w:rPr>
                <w:rFonts w:ascii="Arial" w:hAnsi="Arial" w:cs="Arial"/>
              </w:rPr>
              <w:t>aths!  Developing a positive attitude to this subject is essential.  Teachers p</w:t>
            </w:r>
            <w:r>
              <w:rPr>
                <w:rFonts w:ascii="Arial" w:hAnsi="Arial" w:cs="Arial"/>
              </w:rPr>
              <w:t>romote children’s enjoyment of M</w:t>
            </w:r>
            <w:r w:rsidRPr="003F5CC8">
              <w:rPr>
                <w:rFonts w:ascii="Arial" w:hAnsi="Arial" w:cs="Arial"/>
              </w:rPr>
              <w:t>aths and provide opportunities for children to build</w:t>
            </w:r>
            <w:r>
              <w:rPr>
                <w:rFonts w:ascii="Arial" w:hAnsi="Arial" w:cs="Arial"/>
              </w:rPr>
              <w:t xml:space="preserve"> a conceptual understanding of M</w:t>
            </w:r>
            <w:r w:rsidRPr="003F5CC8">
              <w:rPr>
                <w:rFonts w:ascii="Arial" w:hAnsi="Arial" w:cs="Arial"/>
              </w:rPr>
              <w:t>aths before applying their knowledge to everyday problems and challenges. We ensure that challenge is provided for all children, whatever their understanding.  Children are encouraged to be brave and push the boundaries, deepening their understanding further.</w:t>
            </w:r>
          </w:p>
          <w:p w14:paraId="5E36430A" w14:textId="77777777" w:rsidR="003F5CC8" w:rsidRPr="003F5CC8" w:rsidRDefault="003F5CC8" w:rsidP="003F5CC8">
            <w:pPr>
              <w:jc w:val="both"/>
              <w:rPr>
                <w:rFonts w:ascii="Arial" w:hAnsi="Arial" w:cs="Arial"/>
              </w:rPr>
            </w:pPr>
          </w:p>
          <w:p w14:paraId="62B6B5B7" w14:textId="12BCFE90" w:rsidR="00DA7F2B" w:rsidRDefault="003F5CC8" w:rsidP="003F5CC8">
            <w:pPr>
              <w:jc w:val="both"/>
              <w:rPr>
                <w:rFonts w:ascii="Arial" w:hAnsi="Arial" w:cs="Arial"/>
              </w:rPr>
            </w:pPr>
            <w:r w:rsidRPr="003F5CC8">
              <w:rPr>
                <w:rFonts w:ascii="Arial" w:hAnsi="Arial" w:cs="Arial"/>
              </w:rPr>
              <w:t>The only way to learn Mathematics is by doing Mathematics!</w:t>
            </w:r>
          </w:p>
          <w:p w14:paraId="777E8AF0" w14:textId="77777777" w:rsidR="00F15E7B" w:rsidRDefault="00F15E7B" w:rsidP="003F5CC8">
            <w:pPr>
              <w:jc w:val="both"/>
              <w:rPr>
                <w:rFonts w:ascii="Arial" w:hAnsi="Arial" w:cs="Arial"/>
              </w:rPr>
            </w:pPr>
          </w:p>
          <w:p w14:paraId="16661A94" w14:textId="77777777" w:rsidR="003F5CC8" w:rsidRDefault="003F5CC8" w:rsidP="003F5CC8">
            <w:pPr>
              <w:jc w:val="both"/>
              <w:rPr>
                <w:rFonts w:ascii="Arial" w:hAnsi="Arial" w:cs="Arial"/>
              </w:rPr>
            </w:pPr>
          </w:p>
        </w:tc>
      </w:tr>
      <w:tr w:rsidR="00FF5394" w14:paraId="2C15F450" w14:textId="77777777" w:rsidTr="00F15E7B">
        <w:trPr>
          <w:jc w:val="center"/>
        </w:trPr>
        <w:tc>
          <w:tcPr>
            <w:tcW w:w="10456" w:type="dxa"/>
            <w:shd w:val="clear" w:color="auto" w:fill="990033"/>
          </w:tcPr>
          <w:p w14:paraId="04362429" w14:textId="77777777" w:rsidR="00FF5394" w:rsidRPr="00FF5394" w:rsidRDefault="0071630C" w:rsidP="00FF5394">
            <w:pPr>
              <w:jc w:val="center"/>
              <w:rPr>
                <w:rFonts w:ascii="Arial" w:hAnsi="Arial" w:cs="Arial"/>
                <w:b/>
                <w:bCs/>
              </w:rPr>
            </w:pPr>
            <w:r>
              <w:rPr>
                <w:rFonts w:ascii="Arial" w:hAnsi="Arial" w:cs="Arial"/>
                <w:b/>
                <w:bCs/>
              </w:rPr>
              <w:lastRenderedPageBreak/>
              <w:t>Aims from National Curriculum</w:t>
            </w:r>
          </w:p>
        </w:tc>
      </w:tr>
      <w:tr w:rsidR="00FF5394" w14:paraId="4DCA7D86" w14:textId="77777777" w:rsidTr="00F15E7B">
        <w:trPr>
          <w:jc w:val="center"/>
        </w:trPr>
        <w:tc>
          <w:tcPr>
            <w:tcW w:w="10456" w:type="dxa"/>
          </w:tcPr>
          <w:p w14:paraId="614A7C79" w14:textId="77777777" w:rsidR="00FF5394" w:rsidRPr="00DA7F2B" w:rsidRDefault="00FF5394" w:rsidP="00DA7F2B">
            <w:pPr>
              <w:jc w:val="both"/>
              <w:rPr>
                <w:rFonts w:ascii="Arial" w:hAnsi="Arial" w:cs="Arial"/>
              </w:rPr>
            </w:pPr>
          </w:p>
          <w:p w14:paraId="01961EE1" w14:textId="77777777" w:rsidR="00DA7F2B" w:rsidRPr="00DA7F2B" w:rsidRDefault="00DA7F2B" w:rsidP="00DA7F2B">
            <w:pPr>
              <w:pStyle w:val="NormalWeb"/>
              <w:shd w:val="clear" w:color="auto" w:fill="FFFFFF"/>
              <w:spacing w:before="0" w:beforeAutospacing="0" w:after="0" w:afterAutospacing="0"/>
              <w:jc w:val="both"/>
              <w:rPr>
                <w:rFonts w:ascii="Arial" w:hAnsi="Arial" w:cs="Arial"/>
                <w:color w:val="0B0C0C"/>
              </w:rPr>
            </w:pPr>
            <w:r w:rsidRPr="00DA7F2B">
              <w:rPr>
                <w:rFonts w:ascii="Arial" w:hAnsi="Arial" w:cs="Arial"/>
                <w:color w:val="0B0C0C"/>
              </w:rPr>
              <w:t>The national curriculum for mathematics aims to ensure that all pupils:</w:t>
            </w:r>
          </w:p>
          <w:p w14:paraId="772B46F2" w14:textId="77777777" w:rsidR="00DA7F2B" w:rsidRPr="00DA7F2B" w:rsidRDefault="00DA7F2B" w:rsidP="00DA7F2B">
            <w:pPr>
              <w:numPr>
                <w:ilvl w:val="0"/>
                <w:numId w:val="36"/>
              </w:numPr>
              <w:shd w:val="clear" w:color="auto" w:fill="FFFFFF"/>
              <w:jc w:val="both"/>
              <w:rPr>
                <w:rFonts w:ascii="Arial" w:hAnsi="Arial" w:cs="Arial"/>
                <w:color w:val="0B0C0C"/>
              </w:rPr>
            </w:pPr>
            <w:r>
              <w:rPr>
                <w:rFonts w:ascii="Arial" w:hAnsi="Arial" w:cs="Arial"/>
                <w:color w:val="0B0C0C"/>
              </w:rPr>
              <w:t>B</w:t>
            </w:r>
            <w:r w:rsidRPr="00DA7F2B">
              <w:rPr>
                <w:rFonts w:ascii="Arial" w:hAnsi="Arial" w:cs="Arial"/>
                <w:color w:val="0B0C0C"/>
              </w:rPr>
              <w:t>ecome fluent in the fundamentals of mathematics, including through varied and frequent practice with increasingly complex problems over time, so that pupils develop conceptual understanding and the ability to recall and apply knowledge rapidly and accurately</w:t>
            </w:r>
          </w:p>
          <w:p w14:paraId="524DAE5F" w14:textId="77777777" w:rsidR="00DA7F2B" w:rsidRPr="00DA7F2B" w:rsidRDefault="00DA7F2B" w:rsidP="00DA7F2B">
            <w:pPr>
              <w:numPr>
                <w:ilvl w:val="0"/>
                <w:numId w:val="36"/>
              </w:numPr>
              <w:shd w:val="clear" w:color="auto" w:fill="FFFFFF"/>
              <w:jc w:val="both"/>
              <w:rPr>
                <w:rFonts w:ascii="Arial" w:hAnsi="Arial" w:cs="Arial"/>
                <w:color w:val="0B0C0C"/>
              </w:rPr>
            </w:pPr>
            <w:r>
              <w:rPr>
                <w:rFonts w:ascii="Arial" w:hAnsi="Arial" w:cs="Arial"/>
                <w:color w:val="0B0C0C"/>
              </w:rPr>
              <w:t>R</w:t>
            </w:r>
            <w:r w:rsidRPr="00DA7F2B">
              <w:rPr>
                <w:rFonts w:ascii="Arial" w:hAnsi="Arial" w:cs="Arial"/>
                <w:color w:val="0B0C0C"/>
              </w:rPr>
              <w:t>eason mathematically by following a line of enquiry, conjecturing relationships and generalisations, and developing an argument, justification or proof using mathematical language</w:t>
            </w:r>
          </w:p>
          <w:p w14:paraId="09274CA7" w14:textId="77777777" w:rsidR="00DA7F2B" w:rsidRDefault="00DA7F2B" w:rsidP="00DA7F2B">
            <w:pPr>
              <w:numPr>
                <w:ilvl w:val="0"/>
                <w:numId w:val="36"/>
              </w:numPr>
              <w:shd w:val="clear" w:color="auto" w:fill="FFFFFF"/>
              <w:jc w:val="both"/>
              <w:rPr>
                <w:rFonts w:ascii="Arial" w:hAnsi="Arial" w:cs="Arial"/>
                <w:color w:val="0B0C0C"/>
              </w:rPr>
            </w:pPr>
            <w:r>
              <w:rPr>
                <w:rFonts w:ascii="Arial" w:hAnsi="Arial" w:cs="Arial"/>
                <w:color w:val="0B0C0C"/>
              </w:rPr>
              <w:t>C</w:t>
            </w:r>
            <w:r w:rsidRPr="00DA7F2B">
              <w:rPr>
                <w:rFonts w:ascii="Arial" w:hAnsi="Arial" w:cs="Arial"/>
                <w:color w:val="0B0C0C"/>
              </w:rPr>
              <w:t>an solve problems by applying their mathematics to a variety of routine and non-routine problems with increasing sophistication, including breaking down problems into a series of simpler steps and persevering in seeking solutions</w:t>
            </w:r>
          </w:p>
          <w:p w14:paraId="43B469DA" w14:textId="77777777" w:rsidR="00DA7F2B" w:rsidRPr="00DA7F2B" w:rsidRDefault="00DA7F2B" w:rsidP="00DA7F2B">
            <w:pPr>
              <w:shd w:val="clear" w:color="auto" w:fill="FFFFFF"/>
              <w:ind w:left="720"/>
              <w:jc w:val="both"/>
              <w:rPr>
                <w:rFonts w:ascii="Arial" w:hAnsi="Arial" w:cs="Arial"/>
                <w:color w:val="0B0C0C"/>
              </w:rPr>
            </w:pPr>
          </w:p>
          <w:p w14:paraId="7B4D9919" w14:textId="77777777" w:rsidR="00DA7F2B" w:rsidRDefault="00DA7F2B" w:rsidP="00DA7F2B">
            <w:pPr>
              <w:pStyle w:val="NormalWeb"/>
              <w:shd w:val="clear" w:color="auto" w:fill="FFFFFF"/>
              <w:spacing w:before="0" w:beforeAutospacing="0" w:after="0" w:afterAutospacing="0"/>
              <w:jc w:val="both"/>
              <w:rPr>
                <w:rFonts w:ascii="Arial" w:hAnsi="Arial" w:cs="Arial"/>
                <w:color w:val="0B0C0C"/>
              </w:rPr>
            </w:pPr>
            <w:r w:rsidRPr="00DA7F2B">
              <w:rPr>
                <w:rFonts w:ascii="Arial" w:hAnsi="Arial" w:cs="Arial"/>
                <w:color w:val="0B0C0C"/>
              </w:rPr>
              <w:t>Mathematics is an interconnected subject in which pupils need to be able to move fluently between representations of mathematical ideas. The programmes of study are, by necessity, organised into apparently distinct domains, but pupils should make rich connections across mathematical ideas to develop fluency, mathematical reasoning and competence in solving increasingly sophisticated problems. They should also apply their mathematical knowledge to science and other subjects.</w:t>
            </w:r>
          </w:p>
          <w:p w14:paraId="6AF74A2B" w14:textId="77777777" w:rsidR="00CA3BFE" w:rsidRPr="00DA7F2B" w:rsidRDefault="00CA3BFE" w:rsidP="00DA7F2B">
            <w:pPr>
              <w:pStyle w:val="NormalWeb"/>
              <w:shd w:val="clear" w:color="auto" w:fill="FFFFFF"/>
              <w:spacing w:before="0" w:beforeAutospacing="0" w:after="0" w:afterAutospacing="0"/>
              <w:jc w:val="both"/>
              <w:rPr>
                <w:rFonts w:ascii="Arial" w:hAnsi="Arial" w:cs="Arial"/>
                <w:color w:val="0B0C0C"/>
              </w:rPr>
            </w:pPr>
          </w:p>
          <w:p w14:paraId="2BE537A7" w14:textId="77777777" w:rsidR="00DA7F2B" w:rsidRPr="00DA7F2B" w:rsidRDefault="00DA7F2B" w:rsidP="00DA7F2B">
            <w:pPr>
              <w:pStyle w:val="NormalWeb"/>
              <w:shd w:val="clear" w:color="auto" w:fill="FFFFFF"/>
              <w:spacing w:before="0" w:beforeAutospacing="0" w:after="0" w:afterAutospacing="0"/>
              <w:jc w:val="both"/>
              <w:rPr>
                <w:rFonts w:ascii="Arial" w:hAnsi="Arial" w:cs="Arial"/>
                <w:color w:val="0B0C0C"/>
              </w:rPr>
            </w:pPr>
            <w:r w:rsidRPr="00DA7F2B">
              <w:rPr>
                <w:rFonts w:ascii="Arial" w:hAnsi="Arial" w:cs="Arial"/>
                <w:color w:val="0B0C0C"/>
              </w:rPr>
              <w:t>The expectation is that the majority of pupils will move through the programmes of study at broadly the same pace. However, decisions about when to progress should always be based on the security of pupils’ understanding and their readiness to progress to the next stage. Pupils who grasp concepts rapidly should be challenged through being offered rich and sophisticated problems before any acceleration through new content. Those who are not sufficiently fluent with earlier material should consolidate their understanding, including through additional practice, before moving on.</w:t>
            </w:r>
          </w:p>
          <w:p w14:paraId="1394C807" w14:textId="77777777" w:rsidR="00DA7F2B" w:rsidRPr="00DA7F2B" w:rsidRDefault="00DA7F2B" w:rsidP="00DA7F2B">
            <w:pPr>
              <w:jc w:val="both"/>
              <w:rPr>
                <w:rFonts w:ascii="Arial" w:hAnsi="Arial" w:cs="Arial"/>
              </w:rPr>
            </w:pPr>
          </w:p>
        </w:tc>
      </w:tr>
    </w:tbl>
    <w:p w14:paraId="6C3E545F" w14:textId="77777777" w:rsidR="00CC28EB" w:rsidRPr="0071630C" w:rsidRDefault="00CC28EB" w:rsidP="00226AD8">
      <w:pPr>
        <w:tabs>
          <w:tab w:val="left" w:pos="2412"/>
        </w:tabs>
        <w:rPr>
          <w:b/>
          <w:bCs/>
        </w:rPr>
      </w:pPr>
    </w:p>
    <w:p w14:paraId="2E37A06C" w14:textId="77777777" w:rsidR="0071630C" w:rsidRDefault="0071630C" w:rsidP="0071630C">
      <w:pPr>
        <w:tabs>
          <w:tab w:val="left" w:pos="2412"/>
        </w:tabs>
        <w:jc w:val="center"/>
        <w:rPr>
          <w:rFonts w:ascii="Arial" w:hAnsi="Arial" w:cs="Arial"/>
        </w:rPr>
      </w:pPr>
      <w:r w:rsidRPr="0071630C">
        <w:rPr>
          <w:rFonts w:ascii="Arial" w:hAnsi="Arial" w:cs="Arial"/>
          <w:b/>
          <w:bCs/>
        </w:rPr>
        <w:t>IMPLEMENTATION</w:t>
      </w:r>
      <w:r>
        <w:rPr>
          <w:rFonts w:ascii="Arial" w:hAnsi="Arial" w:cs="Arial"/>
        </w:rPr>
        <w:t xml:space="preserve"> </w:t>
      </w:r>
    </w:p>
    <w:p w14:paraId="271215E5" w14:textId="77777777" w:rsidR="0071630C" w:rsidRDefault="0071630C" w:rsidP="0071630C">
      <w:pPr>
        <w:tabs>
          <w:tab w:val="left" w:pos="2412"/>
        </w:tabs>
        <w:jc w:val="center"/>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71630C" w14:paraId="292CEFC9" w14:textId="77777777" w:rsidTr="00F15E7B">
        <w:trPr>
          <w:jc w:val="center"/>
        </w:trPr>
        <w:tc>
          <w:tcPr>
            <w:tcW w:w="10456" w:type="dxa"/>
            <w:shd w:val="clear" w:color="auto" w:fill="990033"/>
          </w:tcPr>
          <w:p w14:paraId="7BDEB0AE" w14:textId="77777777" w:rsidR="0071630C" w:rsidRPr="00FF5394" w:rsidRDefault="0071630C" w:rsidP="00084B38">
            <w:pPr>
              <w:jc w:val="center"/>
              <w:rPr>
                <w:rFonts w:ascii="Arial" w:hAnsi="Arial" w:cs="Arial"/>
                <w:b/>
                <w:bCs/>
              </w:rPr>
            </w:pPr>
            <w:r>
              <w:rPr>
                <w:rFonts w:ascii="Arial" w:hAnsi="Arial" w:cs="Arial"/>
                <w:b/>
                <w:bCs/>
              </w:rPr>
              <w:t>Teaching &amp; Learning</w:t>
            </w:r>
          </w:p>
        </w:tc>
      </w:tr>
      <w:tr w:rsidR="0071630C" w14:paraId="51B43C1C" w14:textId="77777777" w:rsidTr="00F15E7B">
        <w:trPr>
          <w:jc w:val="center"/>
        </w:trPr>
        <w:tc>
          <w:tcPr>
            <w:tcW w:w="10456" w:type="dxa"/>
          </w:tcPr>
          <w:p w14:paraId="3BF7AD23" w14:textId="77777777" w:rsidR="00FF582C" w:rsidRDefault="00FF582C" w:rsidP="002E07FE">
            <w:pPr>
              <w:jc w:val="both"/>
              <w:rPr>
                <w:rFonts w:ascii="Arial" w:hAnsi="Arial" w:cs="Arial"/>
              </w:rPr>
            </w:pPr>
          </w:p>
          <w:p w14:paraId="27B9FD9E" w14:textId="77777777" w:rsidR="008106F2" w:rsidRPr="008106F2" w:rsidRDefault="008106F2" w:rsidP="002E07FE">
            <w:pPr>
              <w:jc w:val="both"/>
              <w:rPr>
                <w:rFonts w:ascii="Arial" w:hAnsi="Arial" w:cs="Arial"/>
                <w:b/>
              </w:rPr>
            </w:pPr>
            <w:r w:rsidRPr="008106F2">
              <w:rPr>
                <w:rFonts w:ascii="Arial" w:hAnsi="Arial" w:cs="Arial"/>
                <w:b/>
              </w:rPr>
              <w:t>Organisation and Curriculum Coverage</w:t>
            </w:r>
          </w:p>
          <w:p w14:paraId="25437170" w14:textId="77777777" w:rsidR="002E07FE" w:rsidRPr="002E07FE" w:rsidRDefault="00CA3BFE" w:rsidP="002E07FE">
            <w:pPr>
              <w:jc w:val="both"/>
              <w:rPr>
                <w:rFonts w:ascii="Arial" w:hAnsi="Arial" w:cs="Arial"/>
              </w:rPr>
            </w:pPr>
            <w:r>
              <w:rPr>
                <w:rFonts w:ascii="Arial" w:hAnsi="Arial" w:cs="Arial"/>
              </w:rPr>
              <w:t>At Roby Park</w:t>
            </w:r>
            <w:r w:rsidRPr="00CA3BFE">
              <w:rPr>
                <w:rFonts w:ascii="Arial" w:hAnsi="Arial" w:cs="Arial"/>
              </w:rPr>
              <w:t>, we recognise that children need to be confident and fluent across each yearly objective. To ensure consistent coverage, teachers follow the Power Maths scheme of learning to suppo</w:t>
            </w:r>
            <w:r w:rsidR="0009533B">
              <w:rPr>
                <w:rFonts w:ascii="Arial" w:hAnsi="Arial" w:cs="Arial"/>
              </w:rPr>
              <w:t>rt their planning. Teachers also develop</w:t>
            </w:r>
            <w:r w:rsidRPr="00CA3BFE">
              <w:rPr>
                <w:rFonts w:ascii="Arial" w:hAnsi="Arial" w:cs="Arial"/>
              </w:rPr>
              <w:t xml:space="preserve"> their understanding of mastery whil</w:t>
            </w:r>
            <w:r w:rsidR="002E07FE">
              <w:rPr>
                <w:rFonts w:ascii="Arial" w:hAnsi="Arial" w:cs="Arial"/>
              </w:rPr>
              <w:t xml:space="preserve">st working within the Maths Hub and </w:t>
            </w:r>
            <w:r w:rsidR="0009533B">
              <w:rPr>
                <w:rFonts w:ascii="Arial" w:hAnsi="Arial" w:cs="Arial"/>
              </w:rPr>
              <w:t xml:space="preserve">with </w:t>
            </w:r>
            <w:r w:rsidR="002E07FE">
              <w:rPr>
                <w:rFonts w:ascii="Arial" w:hAnsi="Arial" w:cs="Arial"/>
              </w:rPr>
              <w:t>regular in house CPD.</w:t>
            </w:r>
            <w:r w:rsidR="002E07FE">
              <w:t xml:space="preserve"> </w:t>
            </w:r>
            <w:r w:rsidR="002E07FE">
              <w:rPr>
                <w:rFonts w:ascii="Arial" w:hAnsi="Arial" w:cs="Arial"/>
              </w:rPr>
              <w:t>Power Maths</w:t>
            </w:r>
            <w:r w:rsidR="002E07FE" w:rsidRPr="002E07FE">
              <w:rPr>
                <w:rFonts w:ascii="Arial" w:hAnsi="Arial" w:cs="Arial"/>
              </w:rPr>
              <w:t xml:space="preserve"> is an exciting and inspiring class mastery approach, which has been recommended by the Department for Education. </w:t>
            </w:r>
          </w:p>
          <w:p w14:paraId="2763A3C4" w14:textId="77777777" w:rsidR="002E07FE" w:rsidRPr="002E07FE" w:rsidRDefault="002E07FE" w:rsidP="002E07FE">
            <w:pPr>
              <w:jc w:val="both"/>
              <w:rPr>
                <w:rFonts w:ascii="Arial" w:hAnsi="Arial" w:cs="Arial"/>
              </w:rPr>
            </w:pPr>
          </w:p>
          <w:p w14:paraId="348E5405" w14:textId="4F9714F1" w:rsidR="006E094E" w:rsidRDefault="002E07FE" w:rsidP="002E07FE">
            <w:pPr>
              <w:jc w:val="both"/>
              <w:rPr>
                <w:rFonts w:ascii="Arial" w:hAnsi="Arial" w:cs="Arial"/>
              </w:rPr>
            </w:pPr>
            <w:r>
              <w:rPr>
                <w:rFonts w:ascii="Arial" w:hAnsi="Arial" w:cs="Arial"/>
              </w:rPr>
              <w:t xml:space="preserve">Every year group has a </w:t>
            </w:r>
            <w:r w:rsidR="00A261D6">
              <w:rPr>
                <w:rFonts w:ascii="Arial" w:hAnsi="Arial" w:cs="Arial"/>
              </w:rPr>
              <w:t>20-</w:t>
            </w:r>
            <w:r w:rsidR="00FF582C">
              <w:rPr>
                <w:rFonts w:ascii="Arial" w:hAnsi="Arial" w:cs="Arial"/>
              </w:rPr>
              <w:t>minute fluency lesson</w:t>
            </w:r>
            <w:r w:rsidR="00217EC7">
              <w:rPr>
                <w:rFonts w:ascii="Arial" w:hAnsi="Arial" w:cs="Arial"/>
              </w:rPr>
              <w:t xml:space="preserve"> (Mastering Number)</w:t>
            </w:r>
            <w:r w:rsidR="00FF582C">
              <w:rPr>
                <w:rFonts w:ascii="Arial" w:hAnsi="Arial" w:cs="Arial"/>
              </w:rPr>
              <w:t xml:space="preserve"> followed by a 50-minute</w:t>
            </w:r>
            <w:r>
              <w:rPr>
                <w:rFonts w:ascii="Arial" w:hAnsi="Arial" w:cs="Arial"/>
              </w:rPr>
              <w:t xml:space="preserve"> </w:t>
            </w:r>
            <w:r w:rsidR="00FF582C">
              <w:rPr>
                <w:rFonts w:ascii="Arial" w:hAnsi="Arial" w:cs="Arial"/>
              </w:rPr>
              <w:t xml:space="preserve">Power </w:t>
            </w:r>
            <w:r>
              <w:rPr>
                <w:rFonts w:ascii="Arial" w:hAnsi="Arial" w:cs="Arial"/>
              </w:rPr>
              <w:t>Maths lesson.</w:t>
            </w:r>
            <w:r w:rsidR="00FF582C">
              <w:rPr>
                <w:rFonts w:ascii="Arial" w:hAnsi="Arial" w:cs="Arial"/>
              </w:rPr>
              <w:t xml:space="preserve"> The fluency lesson focuses on consolidating gaps and accelerating progress which can then</w:t>
            </w:r>
            <w:r w:rsidR="006E094E">
              <w:rPr>
                <w:rFonts w:ascii="Arial" w:hAnsi="Arial" w:cs="Arial"/>
              </w:rPr>
              <w:t xml:space="preserve"> be applied in different contexts.</w:t>
            </w:r>
            <w:r w:rsidR="00FF582C">
              <w:rPr>
                <w:rFonts w:ascii="Arial" w:hAnsi="Arial" w:cs="Arial"/>
              </w:rPr>
              <w:t xml:space="preserve"> </w:t>
            </w:r>
            <w:r>
              <w:rPr>
                <w:rFonts w:ascii="Arial" w:hAnsi="Arial" w:cs="Arial"/>
              </w:rPr>
              <w:t xml:space="preserve"> </w:t>
            </w:r>
            <w:r w:rsidR="006E094E">
              <w:rPr>
                <w:rFonts w:ascii="Arial" w:hAnsi="Arial" w:cs="Arial"/>
              </w:rPr>
              <w:t>Then every Power Maths</w:t>
            </w:r>
            <w:r w:rsidRPr="002E07FE">
              <w:rPr>
                <w:rFonts w:ascii="Arial" w:hAnsi="Arial" w:cs="Arial"/>
              </w:rPr>
              <w:t xml:space="preserve"> lesson is divided into sections that involve plenty of discovery, sharing, thinking together, practice and reflection. </w:t>
            </w:r>
          </w:p>
          <w:p w14:paraId="533A1809" w14:textId="77777777" w:rsidR="006E094E" w:rsidRDefault="006E094E" w:rsidP="002E07FE">
            <w:pPr>
              <w:jc w:val="both"/>
              <w:rPr>
                <w:rFonts w:ascii="Arial" w:hAnsi="Arial" w:cs="Arial"/>
              </w:rPr>
            </w:pPr>
          </w:p>
          <w:p w14:paraId="76B8F166" w14:textId="77777777" w:rsidR="006E094E" w:rsidRDefault="006E094E" w:rsidP="006E094E">
            <w:pPr>
              <w:jc w:val="both"/>
              <w:rPr>
                <w:rFonts w:ascii="Arial" w:hAnsi="Arial" w:cs="Arial"/>
              </w:rPr>
            </w:pPr>
            <w:r w:rsidRPr="006E094E">
              <w:rPr>
                <w:rFonts w:ascii="Arial" w:hAnsi="Arial" w:cs="Arial"/>
              </w:rPr>
              <w:t>Children begin with a short ‘Power Up’ activit</w:t>
            </w:r>
            <w:r>
              <w:rPr>
                <w:rFonts w:ascii="Arial" w:hAnsi="Arial" w:cs="Arial"/>
              </w:rPr>
              <w:t xml:space="preserve">y which supports fluency in and </w:t>
            </w:r>
            <w:r w:rsidRPr="006E094E">
              <w:rPr>
                <w:rFonts w:ascii="Arial" w:hAnsi="Arial" w:cs="Arial"/>
              </w:rPr>
              <w:t>recall of number facts. Following this, the main lesson begins with a ‘Discove</w:t>
            </w:r>
            <w:r>
              <w:rPr>
                <w:rFonts w:ascii="Arial" w:hAnsi="Arial" w:cs="Arial"/>
              </w:rPr>
              <w:t xml:space="preserve">r’ and ‘Share’ </w:t>
            </w:r>
            <w:r w:rsidRPr="006E094E">
              <w:rPr>
                <w:rFonts w:ascii="Arial" w:hAnsi="Arial" w:cs="Arial"/>
              </w:rPr>
              <w:t>task in which a contextual problem is shared for the childr</w:t>
            </w:r>
            <w:r>
              <w:rPr>
                <w:rFonts w:ascii="Arial" w:hAnsi="Arial" w:cs="Arial"/>
              </w:rPr>
              <w:t xml:space="preserve">en to discuss in partners. This </w:t>
            </w:r>
            <w:r w:rsidRPr="006E094E">
              <w:rPr>
                <w:rFonts w:ascii="Arial" w:hAnsi="Arial" w:cs="Arial"/>
              </w:rPr>
              <w:t>helps promote discussion and ensures that mathematical ideas are introduced in a logical</w:t>
            </w:r>
            <w:r>
              <w:rPr>
                <w:rFonts w:ascii="Arial" w:hAnsi="Arial" w:cs="Arial"/>
              </w:rPr>
              <w:t xml:space="preserve"> </w:t>
            </w:r>
            <w:r w:rsidRPr="006E094E">
              <w:rPr>
                <w:rFonts w:ascii="Arial" w:hAnsi="Arial" w:cs="Arial"/>
              </w:rPr>
              <w:t xml:space="preserve">way to support conceptual </w:t>
            </w:r>
            <w:r w:rsidRPr="006E094E">
              <w:rPr>
                <w:rFonts w:ascii="Arial" w:hAnsi="Arial" w:cs="Arial"/>
              </w:rPr>
              <w:lastRenderedPageBreak/>
              <w:t>understanding. In KS1, these proble</w:t>
            </w:r>
            <w:r>
              <w:rPr>
                <w:rFonts w:ascii="Arial" w:hAnsi="Arial" w:cs="Arial"/>
              </w:rPr>
              <w:t xml:space="preserve">ms are almost always </w:t>
            </w:r>
            <w:r w:rsidRPr="006E094E">
              <w:rPr>
                <w:rFonts w:ascii="Arial" w:hAnsi="Arial" w:cs="Arial"/>
              </w:rPr>
              <w:t>presented with objects (concrete manipulatives) for childre</w:t>
            </w:r>
            <w:r>
              <w:rPr>
                <w:rFonts w:ascii="Arial" w:hAnsi="Arial" w:cs="Arial"/>
              </w:rPr>
              <w:t xml:space="preserve">n to use. Children may also use </w:t>
            </w:r>
            <w:r w:rsidRPr="006E094E">
              <w:rPr>
                <w:rFonts w:ascii="Arial" w:hAnsi="Arial" w:cs="Arial"/>
              </w:rPr>
              <w:t>manipulatives in KS2. Teachers use careful questions to draw</w:t>
            </w:r>
            <w:r>
              <w:rPr>
                <w:rFonts w:ascii="Arial" w:hAnsi="Arial" w:cs="Arial"/>
              </w:rPr>
              <w:t xml:space="preserve"> out children’s discussions and </w:t>
            </w:r>
            <w:r w:rsidRPr="006E094E">
              <w:rPr>
                <w:rFonts w:ascii="Arial" w:hAnsi="Arial" w:cs="Arial"/>
              </w:rPr>
              <w:t>their reasoning and the children learn from misconceptions through whole class reasoning.</w:t>
            </w:r>
          </w:p>
          <w:p w14:paraId="3011D7FB" w14:textId="77777777" w:rsidR="006E094E" w:rsidRPr="006E094E" w:rsidRDefault="006E094E" w:rsidP="006E094E">
            <w:pPr>
              <w:jc w:val="both"/>
              <w:rPr>
                <w:rFonts w:ascii="Arial" w:hAnsi="Arial" w:cs="Arial"/>
              </w:rPr>
            </w:pPr>
          </w:p>
          <w:p w14:paraId="379790D3" w14:textId="77777777" w:rsidR="006E094E" w:rsidRDefault="006E094E" w:rsidP="006E094E">
            <w:pPr>
              <w:jc w:val="both"/>
              <w:rPr>
                <w:rFonts w:ascii="Arial" w:hAnsi="Arial" w:cs="Arial"/>
              </w:rPr>
            </w:pPr>
            <w:r w:rsidRPr="006E094E">
              <w:rPr>
                <w:rFonts w:ascii="Arial" w:hAnsi="Arial" w:cs="Arial"/>
              </w:rPr>
              <w:t>Following this, the children are presented with varied si</w:t>
            </w:r>
            <w:r>
              <w:rPr>
                <w:rFonts w:ascii="Arial" w:hAnsi="Arial" w:cs="Arial"/>
              </w:rPr>
              <w:t xml:space="preserve">milar problems which they might </w:t>
            </w:r>
            <w:r w:rsidRPr="006E094E">
              <w:rPr>
                <w:rFonts w:ascii="Arial" w:hAnsi="Arial" w:cs="Arial"/>
              </w:rPr>
              <w:t>discuss with a partner or within a small group. At this point, s</w:t>
            </w:r>
            <w:r>
              <w:rPr>
                <w:rFonts w:ascii="Arial" w:hAnsi="Arial" w:cs="Arial"/>
              </w:rPr>
              <w:t xml:space="preserve">caffolding is carefully reduced </w:t>
            </w:r>
            <w:r w:rsidRPr="006E094E">
              <w:rPr>
                <w:rFonts w:ascii="Arial" w:hAnsi="Arial" w:cs="Arial"/>
              </w:rPr>
              <w:t>to prepare children for independent practice. This is the ‘Thi</w:t>
            </w:r>
            <w:r>
              <w:rPr>
                <w:rFonts w:ascii="Arial" w:hAnsi="Arial" w:cs="Arial"/>
              </w:rPr>
              <w:t xml:space="preserve">nk together’ part of the lesson </w:t>
            </w:r>
            <w:r w:rsidRPr="006E094E">
              <w:rPr>
                <w:rFonts w:ascii="Arial" w:hAnsi="Arial" w:cs="Arial"/>
              </w:rPr>
              <w:t>and the children might record some of their working out in</w:t>
            </w:r>
            <w:r>
              <w:rPr>
                <w:rFonts w:ascii="Arial" w:hAnsi="Arial" w:cs="Arial"/>
              </w:rPr>
              <w:t xml:space="preserve"> their Maths books or on a mini </w:t>
            </w:r>
            <w:r w:rsidRPr="006E094E">
              <w:rPr>
                <w:rFonts w:ascii="Arial" w:hAnsi="Arial" w:cs="Arial"/>
              </w:rPr>
              <w:t>whiteboard. The teacher uses this part of the lesson to address</w:t>
            </w:r>
            <w:r>
              <w:rPr>
                <w:rFonts w:ascii="Arial" w:hAnsi="Arial" w:cs="Arial"/>
              </w:rPr>
              <w:t xml:space="preserve"> any initial errors and confirm </w:t>
            </w:r>
            <w:r w:rsidRPr="006E094E">
              <w:rPr>
                <w:rFonts w:ascii="Arial" w:hAnsi="Arial" w:cs="Arial"/>
              </w:rPr>
              <w:t>the different methods and strategies that can be used</w:t>
            </w:r>
            <w:r>
              <w:rPr>
                <w:rFonts w:ascii="Arial" w:hAnsi="Arial" w:cs="Arial"/>
              </w:rPr>
              <w:t xml:space="preserve">. The children are then shown a </w:t>
            </w:r>
            <w:r w:rsidRPr="006E094E">
              <w:rPr>
                <w:rFonts w:ascii="Arial" w:hAnsi="Arial" w:cs="Arial"/>
              </w:rPr>
              <w:t>‘challenge’ which promotes a greater depth of thinking.</w:t>
            </w:r>
          </w:p>
          <w:p w14:paraId="4C9BC3EC" w14:textId="77777777" w:rsidR="006E094E" w:rsidRPr="006E094E" w:rsidRDefault="006E094E" w:rsidP="006E094E">
            <w:pPr>
              <w:jc w:val="both"/>
              <w:rPr>
                <w:rFonts w:ascii="Arial" w:hAnsi="Arial" w:cs="Arial"/>
              </w:rPr>
            </w:pPr>
          </w:p>
          <w:p w14:paraId="0EB80356" w14:textId="77777777" w:rsidR="006E094E" w:rsidRDefault="006E094E" w:rsidP="006E094E">
            <w:pPr>
              <w:jc w:val="both"/>
              <w:rPr>
                <w:rFonts w:ascii="Arial" w:hAnsi="Arial" w:cs="Arial"/>
              </w:rPr>
            </w:pPr>
            <w:r w:rsidRPr="006E094E">
              <w:rPr>
                <w:rFonts w:ascii="Arial" w:hAnsi="Arial" w:cs="Arial"/>
              </w:rPr>
              <w:t xml:space="preserve">The class then progress to the ‘Practice’ part of the </w:t>
            </w:r>
            <w:r>
              <w:rPr>
                <w:rFonts w:ascii="Arial" w:hAnsi="Arial" w:cs="Arial"/>
              </w:rPr>
              <w:t xml:space="preserve">lesson, which is designed to be </w:t>
            </w:r>
            <w:r w:rsidRPr="006E094E">
              <w:rPr>
                <w:rFonts w:ascii="Arial" w:hAnsi="Arial" w:cs="Arial"/>
              </w:rPr>
              <w:t>completed independently. This practice uses conceptual an</w:t>
            </w:r>
            <w:r>
              <w:rPr>
                <w:rFonts w:ascii="Arial" w:hAnsi="Arial" w:cs="Arial"/>
              </w:rPr>
              <w:t xml:space="preserve">d procedural variation to build </w:t>
            </w:r>
            <w:r w:rsidRPr="006E094E">
              <w:rPr>
                <w:rFonts w:ascii="Arial" w:hAnsi="Arial" w:cs="Arial"/>
              </w:rPr>
              <w:t>fluency and develop greater understanding of unde</w:t>
            </w:r>
            <w:r>
              <w:rPr>
                <w:rFonts w:ascii="Arial" w:hAnsi="Arial" w:cs="Arial"/>
              </w:rPr>
              <w:t xml:space="preserve">rlying mathematical concepts. A </w:t>
            </w:r>
            <w:r w:rsidRPr="006E094E">
              <w:rPr>
                <w:rFonts w:ascii="Arial" w:hAnsi="Arial" w:cs="Arial"/>
              </w:rPr>
              <w:t>challenge question and links to other areas of Maths en</w:t>
            </w:r>
            <w:r>
              <w:rPr>
                <w:rFonts w:ascii="Arial" w:hAnsi="Arial" w:cs="Arial"/>
              </w:rPr>
              <w:t xml:space="preserve">courages children to take their </w:t>
            </w:r>
            <w:r w:rsidRPr="006E094E">
              <w:rPr>
                <w:rFonts w:ascii="Arial" w:hAnsi="Arial" w:cs="Arial"/>
              </w:rPr>
              <w:t xml:space="preserve">understanding to a greater level of depth. Children who </w:t>
            </w:r>
            <w:r>
              <w:rPr>
                <w:rFonts w:ascii="Arial" w:hAnsi="Arial" w:cs="Arial"/>
              </w:rPr>
              <w:t>complete this are provided with f</w:t>
            </w:r>
            <w:r w:rsidRPr="006E094E">
              <w:rPr>
                <w:rFonts w:ascii="Arial" w:hAnsi="Arial" w:cs="Arial"/>
              </w:rPr>
              <w:t xml:space="preserve">urther ‘rich and sophisticated’ problems from the </w:t>
            </w:r>
            <w:r>
              <w:rPr>
                <w:rFonts w:ascii="Arial" w:hAnsi="Arial" w:cs="Arial"/>
              </w:rPr>
              <w:t>deepening tasks.</w:t>
            </w:r>
          </w:p>
          <w:p w14:paraId="4464C279" w14:textId="77777777" w:rsidR="006E094E" w:rsidRPr="006E094E" w:rsidRDefault="006E094E" w:rsidP="006E094E">
            <w:pPr>
              <w:jc w:val="both"/>
              <w:rPr>
                <w:rFonts w:ascii="Arial" w:hAnsi="Arial" w:cs="Arial"/>
              </w:rPr>
            </w:pPr>
          </w:p>
          <w:p w14:paraId="688579B1" w14:textId="77777777" w:rsidR="006E094E" w:rsidRPr="006E094E" w:rsidRDefault="006E094E" w:rsidP="006E094E">
            <w:pPr>
              <w:jc w:val="both"/>
              <w:rPr>
                <w:rFonts w:ascii="Arial" w:hAnsi="Arial" w:cs="Arial"/>
              </w:rPr>
            </w:pPr>
            <w:r w:rsidRPr="006E094E">
              <w:rPr>
                <w:rFonts w:ascii="Arial" w:hAnsi="Arial" w:cs="Arial"/>
              </w:rPr>
              <w:t>The final part of the sequence is a ‘reflect’ task. This is an opportunity for children to review,</w:t>
            </w:r>
          </w:p>
          <w:p w14:paraId="639A5E0E" w14:textId="77777777" w:rsidR="006E094E" w:rsidRPr="006E094E" w:rsidRDefault="006E094E" w:rsidP="006E094E">
            <w:pPr>
              <w:jc w:val="both"/>
              <w:rPr>
                <w:rFonts w:ascii="Arial" w:hAnsi="Arial" w:cs="Arial"/>
              </w:rPr>
            </w:pPr>
            <w:r w:rsidRPr="006E094E">
              <w:rPr>
                <w:rFonts w:ascii="Arial" w:hAnsi="Arial" w:cs="Arial"/>
              </w:rPr>
              <w:t>reason and reflect on learning and enables the teacher to gauge their depth of</w:t>
            </w:r>
          </w:p>
          <w:p w14:paraId="3417285C" w14:textId="77777777" w:rsidR="006E094E" w:rsidRDefault="006E094E" w:rsidP="002E07FE">
            <w:pPr>
              <w:jc w:val="both"/>
              <w:rPr>
                <w:rFonts w:ascii="Arial" w:hAnsi="Arial" w:cs="Arial"/>
              </w:rPr>
            </w:pPr>
            <w:r w:rsidRPr="006E094E">
              <w:rPr>
                <w:rFonts w:ascii="Arial" w:hAnsi="Arial" w:cs="Arial"/>
              </w:rPr>
              <w:t>understanding.</w:t>
            </w:r>
          </w:p>
          <w:p w14:paraId="77743320" w14:textId="77777777" w:rsidR="006E094E" w:rsidRDefault="006E094E" w:rsidP="002E07FE">
            <w:pPr>
              <w:jc w:val="both"/>
              <w:rPr>
                <w:rFonts w:ascii="Arial" w:hAnsi="Arial" w:cs="Arial"/>
              </w:rPr>
            </w:pPr>
          </w:p>
          <w:p w14:paraId="3FDA4D6F" w14:textId="77777777" w:rsidR="00FF582C" w:rsidRDefault="002E07FE" w:rsidP="002E07FE">
            <w:pPr>
              <w:jc w:val="both"/>
              <w:rPr>
                <w:rFonts w:ascii="Arial" w:hAnsi="Arial" w:cs="Arial"/>
              </w:rPr>
            </w:pPr>
            <w:r w:rsidRPr="002E07FE">
              <w:rPr>
                <w:rFonts w:ascii="Arial" w:hAnsi="Arial" w:cs="Arial"/>
              </w:rPr>
              <w:t>Children are encouraged to solve problems each day through the use of concrete resources, pictorial representations and abstract thinking.  Each child has their own Practice Book in which they answer questions and discuss their thinking with their teacher.</w:t>
            </w:r>
          </w:p>
          <w:p w14:paraId="34D96A13" w14:textId="77777777" w:rsidR="00FF582C" w:rsidRDefault="00FF582C" w:rsidP="002E07FE">
            <w:pPr>
              <w:jc w:val="both"/>
              <w:rPr>
                <w:rFonts w:ascii="Arial" w:hAnsi="Arial" w:cs="Arial"/>
              </w:rPr>
            </w:pPr>
          </w:p>
          <w:p w14:paraId="13C73113" w14:textId="77777777" w:rsidR="00CA3BFE" w:rsidRDefault="002E07FE" w:rsidP="002E07FE">
            <w:pPr>
              <w:jc w:val="both"/>
              <w:rPr>
                <w:rFonts w:ascii="Arial" w:hAnsi="Arial" w:cs="Arial"/>
              </w:rPr>
            </w:pPr>
            <w:r w:rsidRPr="002E07FE">
              <w:rPr>
                <w:rFonts w:ascii="Arial" w:hAnsi="Arial" w:cs="Arial"/>
              </w:rPr>
              <w:t>At the heart of this programme is the idea that all children can be successful mathematicians with the right mind-set.  Children learn alongside five characters, each with different mathematical characteristics.  These characters are:</w:t>
            </w:r>
          </w:p>
          <w:p w14:paraId="5BB25508" w14:textId="77777777" w:rsidR="00FF582C" w:rsidRDefault="00FF582C" w:rsidP="002E07FE">
            <w:pPr>
              <w:jc w:val="both"/>
              <w:rPr>
                <w:rFonts w:ascii="Arial" w:hAnsi="Arial" w:cs="Arial"/>
              </w:rPr>
            </w:pPr>
          </w:p>
          <w:p w14:paraId="6374F769" w14:textId="77777777" w:rsidR="00FF582C" w:rsidRPr="00CA3BFE" w:rsidRDefault="00FF582C" w:rsidP="00FF582C">
            <w:pPr>
              <w:jc w:val="center"/>
              <w:rPr>
                <w:rFonts w:ascii="Arial" w:hAnsi="Arial" w:cs="Arial"/>
              </w:rPr>
            </w:pPr>
            <w:r>
              <w:rPr>
                <w:noProof/>
                <w:lang w:eastAsia="en-GB"/>
              </w:rPr>
              <w:lastRenderedPageBreak/>
              <w:drawing>
                <wp:inline distT="0" distB="0" distL="0" distR="0" wp14:anchorId="3AEA6FD7" wp14:editId="4ED15FEC">
                  <wp:extent cx="6210300" cy="40290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10300" cy="4029075"/>
                          </a:xfrm>
                          <a:prstGeom prst="rect">
                            <a:avLst/>
                          </a:prstGeom>
                        </pic:spPr>
                      </pic:pic>
                    </a:graphicData>
                  </a:graphic>
                </wp:inline>
              </w:drawing>
            </w:r>
          </w:p>
          <w:p w14:paraId="19445961" w14:textId="77777777" w:rsidR="00CA3BFE" w:rsidRPr="00CA3BFE" w:rsidRDefault="00CA3BFE" w:rsidP="00CA3BFE">
            <w:pPr>
              <w:rPr>
                <w:rFonts w:ascii="Arial" w:hAnsi="Arial" w:cs="Arial"/>
              </w:rPr>
            </w:pPr>
          </w:p>
          <w:p w14:paraId="6E2596BB" w14:textId="77777777" w:rsidR="00CA3BFE" w:rsidRPr="00CA3BFE" w:rsidRDefault="00CA3BFE" w:rsidP="002E07FE">
            <w:pPr>
              <w:jc w:val="both"/>
              <w:rPr>
                <w:rFonts w:ascii="Arial" w:hAnsi="Arial" w:cs="Arial"/>
              </w:rPr>
            </w:pPr>
            <w:r w:rsidRPr="00CA3BFE">
              <w:rPr>
                <w:rFonts w:ascii="Arial" w:hAnsi="Arial" w:cs="Arial"/>
              </w:rPr>
              <w:t xml:space="preserve">High quality resources are used in conjunction with Power Maths, such as </w:t>
            </w:r>
            <w:proofErr w:type="spellStart"/>
            <w:r w:rsidRPr="00CA3BFE">
              <w:rPr>
                <w:rFonts w:ascii="Arial" w:hAnsi="Arial" w:cs="Arial"/>
              </w:rPr>
              <w:t>NRich</w:t>
            </w:r>
            <w:proofErr w:type="spellEnd"/>
            <w:r w:rsidRPr="00CA3BFE">
              <w:rPr>
                <w:rFonts w:ascii="Arial" w:hAnsi="Arial" w:cs="Arial"/>
              </w:rPr>
              <w:t xml:space="preserve"> and NCETM to support, stretch and challenge all children within the classroom.  In addition</w:t>
            </w:r>
            <w:r w:rsidR="0009533B">
              <w:rPr>
                <w:rFonts w:ascii="Arial" w:hAnsi="Arial" w:cs="Arial"/>
              </w:rPr>
              <w:t xml:space="preserve"> to the Maths policy, the Power Maths calculation policies are</w:t>
            </w:r>
            <w:r w:rsidRPr="00CA3BFE">
              <w:rPr>
                <w:rFonts w:ascii="Arial" w:hAnsi="Arial" w:cs="Arial"/>
              </w:rPr>
              <w:t xml:space="preserve"> used to ensure a coherent approach to teaching the operations across our school.</w:t>
            </w:r>
            <w:r w:rsidR="002E07FE">
              <w:rPr>
                <w:rFonts w:ascii="Arial" w:hAnsi="Arial" w:cs="Arial"/>
              </w:rPr>
              <w:t xml:space="preserve"> </w:t>
            </w:r>
          </w:p>
          <w:p w14:paraId="3314827D" w14:textId="77777777" w:rsidR="00CA3BFE" w:rsidRPr="00CA3BFE" w:rsidRDefault="00CA3BFE" w:rsidP="00CA3BFE">
            <w:pPr>
              <w:rPr>
                <w:rFonts w:ascii="Arial" w:hAnsi="Arial" w:cs="Arial"/>
              </w:rPr>
            </w:pPr>
          </w:p>
          <w:p w14:paraId="34DEC74F" w14:textId="77777777" w:rsidR="00CA3BFE" w:rsidRPr="00CA3BFE" w:rsidRDefault="00CA3BFE" w:rsidP="002E07FE">
            <w:pPr>
              <w:jc w:val="both"/>
              <w:rPr>
                <w:rFonts w:ascii="Arial" w:hAnsi="Arial" w:cs="Arial"/>
              </w:rPr>
            </w:pPr>
            <w:r w:rsidRPr="00CA3BFE">
              <w:rPr>
                <w:rFonts w:ascii="Arial" w:hAnsi="Arial" w:cs="Arial"/>
              </w:rPr>
              <w:t>Our curriculum builds on the concrete, pictorial, abstract approach. By using all three, the children can explore and demonstrate their mathematical learning. Together, these elements help to cement knowledge so children truly understand what they have learnt.</w:t>
            </w:r>
            <w:r w:rsidR="002E07FE">
              <w:rPr>
                <w:rFonts w:ascii="Arial" w:hAnsi="Arial" w:cs="Arial"/>
              </w:rPr>
              <w:t xml:space="preserve"> All children have access to a wide range of concrete Mathematical resources to help them build on their concrete understanding of Mathematical concepts.</w:t>
            </w:r>
          </w:p>
          <w:p w14:paraId="6190E9A1" w14:textId="77777777" w:rsidR="00CA3BFE" w:rsidRPr="00CA3BFE" w:rsidRDefault="00CA3BFE" w:rsidP="00CA3BFE">
            <w:pPr>
              <w:rPr>
                <w:rFonts w:ascii="Arial" w:hAnsi="Arial" w:cs="Arial"/>
              </w:rPr>
            </w:pPr>
          </w:p>
          <w:p w14:paraId="0F5FADB8" w14:textId="77777777" w:rsidR="00CA3BFE" w:rsidRDefault="00CA3BFE" w:rsidP="002E07FE">
            <w:pPr>
              <w:jc w:val="both"/>
              <w:rPr>
                <w:rFonts w:ascii="Arial" w:hAnsi="Arial" w:cs="Arial"/>
              </w:rPr>
            </w:pPr>
            <w:r w:rsidRPr="00CA3BFE">
              <w:rPr>
                <w:rFonts w:ascii="Arial" w:hAnsi="Arial" w:cs="Arial"/>
              </w:rPr>
              <w:t>All children when introduced to a new concept for the first time are encouraged to physically represent mathematical concepts. Objects and pictures are used to demonstrate and visualise abstract ideas, alongside numbers an</w:t>
            </w:r>
            <w:r w:rsidR="002E07FE">
              <w:rPr>
                <w:rFonts w:ascii="Arial" w:hAnsi="Arial" w:cs="Arial"/>
              </w:rPr>
              <w:t xml:space="preserve">d symbols. Throughout Roby Park, </w:t>
            </w:r>
            <w:r w:rsidRPr="00CA3BFE">
              <w:rPr>
                <w:rFonts w:ascii="Arial" w:hAnsi="Arial" w:cs="Arial"/>
              </w:rPr>
              <w:t>you will see these three methods being used:</w:t>
            </w:r>
          </w:p>
          <w:p w14:paraId="6498125B" w14:textId="77777777" w:rsidR="00CA3BFE" w:rsidRPr="00CA3BFE" w:rsidRDefault="00CA3BFE" w:rsidP="00CA3BFE">
            <w:pPr>
              <w:rPr>
                <w:rFonts w:ascii="Arial" w:hAnsi="Arial" w:cs="Arial"/>
              </w:rPr>
            </w:pPr>
          </w:p>
          <w:p w14:paraId="390514D6" w14:textId="77777777" w:rsidR="00CA3BFE" w:rsidRPr="00CA3BFE" w:rsidRDefault="00CA3BFE" w:rsidP="002E07FE">
            <w:pPr>
              <w:jc w:val="both"/>
              <w:rPr>
                <w:rFonts w:ascii="Arial" w:hAnsi="Arial" w:cs="Arial"/>
              </w:rPr>
            </w:pPr>
            <w:r w:rsidRPr="002E07FE">
              <w:rPr>
                <w:rFonts w:ascii="Arial" w:hAnsi="Arial" w:cs="Arial"/>
                <w:b/>
              </w:rPr>
              <w:t>Concrete</w:t>
            </w:r>
            <w:r w:rsidRPr="00CA3BFE">
              <w:rPr>
                <w:rFonts w:ascii="Arial" w:hAnsi="Arial" w:cs="Arial"/>
              </w:rPr>
              <w:t xml:space="preserve"> – children have the opportunity to use concrete objects and manipulatives to help them understand and explain what they are doing.</w:t>
            </w:r>
          </w:p>
          <w:p w14:paraId="12FD1F2D" w14:textId="77777777" w:rsidR="00CA3BFE" w:rsidRPr="00CA3BFE" w:rsidRDefault="00CA3BFE" w:rsidP="00CA3BFE">
            <w:pPr>
              <w:rPr>
                <w:rFonts w:ascii="Arial" w:hAnsi="Arial" w:cs="Arial"/>
              </w:rPr>
            </w:pPr>
          </w:p>
          <w:p w14:paraId="13A1B520" w14:textId="77777777" w:rsidR="00CA3BFE" w:rsidRPr="00CA3BFE" w:rsidRDefault="00CA3BFE" w:rsidP="002E07FE">
            <w:pPr>
              <w:jc w:val="both"/>
              <w:rPr>
                <w:rFonts w:ascii="Arial" w:hAnsi="Arial" w:cs="Arial"/>
              </w:rPr>
            </w:pPr>
            <w:r w:rsidRPr="002E07FE">
              <w:rPr>
                <w:rFonts w:ascii="Arial" w:hAnsi="Arial" w:cs="Arial"/>
                <w:b/>
              </w:rPr>
              <w:t>Pictorial</w:t>
            </w:r>
            <w:r w:rsidRPr="00CA3BFE">
              <w:rPr>
                <w:rFonts w:ascii="Arial" w:hAnsi="Arial" w:cs="Arial"/>
              </w:rPr>
              <w:t xml:space="preserve"> – children then build on this concrete approach by using these pictorial representations, which can then be used to reason and solve problems.</w:t>
            </w:r>
          </w:p>
          <w:p w14:paraId="3DAE53CF" w14:textId="77777777" w:rsidR="00CA3BFE" w:rsidRPr="00CA3BFE" w:rsidRDefault="00CA3BFE" w:rsidP="00CA3BFE">
            <w:pPr>
              <w:rPr>
                <w:rFonts w:ascii="Arial" w:hAnsi="Arial" w:cs="Arial"/>
              </w:rPr>
            </w:pPr>
          </w:p>
          <w:p w14:paraId="63D1F51A" w14:textId="77777777" w:rsidR="00CA3BFE" w:rsidRDefault="00CA3BFE" w:rsidP="002E07FE">
            <w:pPr>
              <w:jc w:val="both"/>
              <w:rPr>
                <w:rFonts w:ascii="Arial" w:hAnsi="Arial" w:cs="Arial"/>
              </w:rPr>
            </w:pPr>
            <w:r w:rsidRPr="002E07FE">
              <w:rPr>
                <w:rFonts w:ascii="Arial" w:hAnsi="Arial" w:cs="Arial"/>
                <w:b/>
              </w:rPr>
              <w:t>Abstract</w:t>
            </w:r>
            <w:r w:rsidRPr="00CA3BFE">
              <w:rPr>
                <w:rFonts w:ascii="Arial" w:hAnsi="Arial" w:cs="Arial"/>
              </w:rPr>
              <w:t xml:space="preserve"> – with the foundations firmly laid by using the concrete and pictorial methods the children can move onto an abstract approach using numbers and key concepts with confidence.</w:t>
            </w:r>
          </w:p>
          <w:p w14:paraId="08B4DC89" w14:textId="77777777" w:rsidR="00FF582C" w:rsidRDefault="00FF582C" w:rsidP="002E07FE">
            <w:pPr>
              <w:jc w:val="both"/>
              <w:rPr>
                <w:rFonts w:ascii="Arial" w:hAnsi="Arial" w:cs="Arial"/>
              </w:rPr>
            </w:pPr>
          </w:p>
          <w:p w14:paraId="1D7D3170" w14:textId="77777777" w:rsidR="00FF582C" w:rsidRDefault="00FF582C" w:rsidP="002E07FE">
            <w:pPr>
              <w:jc w:val="both"/>
              <w:rPr>
                <w:rFonts w:ascii="Arial" w:hAnsi="Arial" w:cs="Arial"/>
              </w:rPr>
            </w:pPr>
            <w:r>
              <w:rPr>
                <w:rFonts w:ascii="Arial" w:hAnsi="Arial" w:cs="Arial"/>
              </w:rPr>
              <w:t>Teachers teach Maths using the online interactive tool, enabling them to model pictorial and abstract concepts which children can replicate and apply to their own learning.</w:t>
            </w:r>
          </w:p>
          <w:p w14:paraId="7B7B2177" w14:textId="77777777" w:rsidR="007A3E1B" w:rsidRDefault="007A3E1B" w:rsidP="002E07FE">
            <w:pPr>
              <w:jc w:val="both"/>
              <w:rPr>
                <w:rFonts w:ascii="Arial" w:hAnsi="Arial" w:cs="Arial"/>
              </w:rPr>
            </w:pPr>
          </w:p>
          <w:p w14:paraId="3DBFD368" w14:textId="028FA1F1" w:rsidR="007A3E1B" w:rsidRDefault="007A3E1B" w:rsidP="002E07FE">
            <w:pPr>
              <w:jc w:val="both"/>
              <w:rPr>
                <w:rFonts w:ascii="Arial" w:hAnsi="Arial" w:cs="Arial"/>
              </w:rPr>
            </w:pPr>
            <w:r>
              <w:rPr>
                <w:rFonts w:ascii="Arial" w:hAnsi="Arial" w:cs="Arial"/>
              </w:rPr>
              <w:t xml:space="preserve">Children practise chanting their times tables at the beginning of every Maths lessons and children from Y3 onwards are expected to chant up to, and including, their 12 times tables. </w:t>
            </w:r>
            <w:r w:rsidRPr="007A3E1B">
              <w:rPr>
                <w:rFonts w:ascii="Arial" w:hAnsi="Arial" w:cs="Arial"/>
              </w:rPr>
              <w:t xml:space="preserve">All children (from Y1-Y6) have access to </w:t>
            </w:r>
            <w:r w:rsidR="00217EC7">
              <w:rPr>
                <w:rFonts w:ascii="Arial" w:hAnsi="Arial" w:cs="Arial"/>
              </w:rPr>
              <w:t>Emile</w:t>
            </w:r>
            <w:r w:rsidR="0009533B">
              <w:rPr>
                <w:rFonts w:ascii="Arial" w:hAnsi="Arial" w:cs="Arial"/>
              </w:rPr>
              <w:t>.</w:t>
            </w:r>
            <w:r w:rsidR="009C4230">
              <w:rPr>
                <w:rFonts w:ascii="Arial" w:hAnsi="Arial" w:cs="Arial"/>
              </w:rPr>
              <w:t xml:space="preserve">  Children </w:t>
            </w:r>
            <w:r w:rsidRPr="007A3E1B">
              <w:rPr>
                <w:rFonts w:ascii="Arial" w:hAnsi="Arial" w:cs="Arial"/>
              </w:rPr>
              <w:t>practice their times tables (and the inverse) under timed conditions</w:t>
            </w:r>
            <w:r>
              <w:rPr>
                <w:rFonts w:ascii="Arial" w:hAnsi="Arial" w:cs="Arial"/>
              </w:rPr>
              <w:t xml:space="preserve"> daily</w:t>
            </w:r>
            <w:r w:rsidRPr="007A3E1B">
              <w:rPr>
                <w:rFonts w:ascii="Arial" w:hAnsi="Arial" w:cs="Arial"/>
              </w:rPr>
              <w:t>, similar to those they will tested under in the national Year 4 Multiplicati</w:t>
            </w:r>
            <w:r w:rsidR="009C4230">
              <w:rPr>
                <w:rFonts w:ascii="Arial" w:hAnsi="Arial" w:cs="Arial"/>
              </w:rPr>
              <w:t>on Tables Check</w:t>
            </w:r>
            <w:r w:rsidRPr="007A3E1B">
              <w:rPr>
                <w:rFonts w:ascii="Arial" w:hAnsi="Arial" w:cs="Arial"/>
              </w:rPr>
              <w:t>.</w:t>
            </w:r>
          </w:p>
          <w:p w14:paraId="031E1C52" w14:textId="77777777" w:rsidR="007A3E1B" w:rsidRDefault="007A3E1B" w:rsidP="002E07FE">
            <w:pPr>
              <w:jc w:val="both"/>
              <w:rPr>
                <w:rFonts w:ascii="Arial" w:hAnsi="Arial" w:cs="Arial"/>
              </w:rPr>
            </w:pPr>
          </w:p>
          <w:p w14:paraId="3531199B" w14:textId="77777777" w:rsidR="008106F2" w:rsidRPr="008106F2" w:rsidRDefault="008106F2" w:rsidP="002E07FE">
            <w:pPr>
              <w:jc w:val="both"/>
              <w:rPr>
                <w:rFonts w:ascii="Arial" w:hAnsi="Arial" w:cs="Arial"/>
                <w:b/>
              </w:rPr>
            </w:pPr>
            <w:r>
              <w:rPr>
                <w:rFonts w:ascii="Arial" w:hAnsi="Arial" w:cs="Arial"/>
                <w:b/>
              </w:rPr>
              <w:t>Resources</w:t>
            </w:r>
          </w:p>
          <w:p w14:paraId="37B02268" w14:textId="77777777" w:rsidR="007A3E1B" w:rsidRPr="007A3E1B" w:rsidRDefault="007A3E1B" w:rsidP="007A3E1B">
            <w:pPr>
              <w:jc w:val="both"/>
              <w:rPr>
                <w:rFonts w:ascii="Arial" w:hAnsi="Arial" w:cs="Arial"/>
              </w:rPr>
            </w:pPr>
            <w:r w:rsidRPr="007A3E1B">
              <w:rPr>
                <w:rFonts w:ascii="Arial" w:hAnsi="Arial" w:cs="Arial"/>
              </w:rPr>
              <w:t xml:space="preserve">The use of Mathematics resources is integral to the concrete </w:t>
            </w:r>
            <w:r>
              <w:rPr>
                <w:rFonts w:ascii="Arial" w:hAnsi="Arial" w:cs="Arial"/>
              </w:rPr>
              <w:t xml:space="preserve">– pictorial – abstract approach </w:t>
            </w:r>
            <w:r w:rsidRPr="007A3E1B">
              <w:rPr>
                <w:rFonts w:ascii="Arial" w:hAnsi="Arial" w:cs="Arial"/>
              </w:rPr>
              <w:t>and thus planned into teaching and learning. The school has</w:t>
            </w:r>
            <w:r>
              <w:rPr>
                <w:rFonts w:ascii="Arial" w:hAnsi="Arial" w:cs="Arial"/>
              </w:rPr>
              <w:t xml:space="preserve"> a wide variety of good quality </w:t>
            </w:r>
            <w:r w:rsidRPr="007A3E1B">
              <w:rPr>
                <w:rFonts w:ascii="Arial" w:hAnsi="Arial" w:cs="Arial"/>
              </w:rPr>
              <w:t>equipment and resources, both tangible and ICT bas</w:t>
            </w:r>
            <w:r>
              <w:rPr>
                <w:rFonts w:ascii="Arial" w:hAnsi="Arial" w:cs="Arial"/>
              </w:rPr>
              <w:t xml:space="preserve">ed, to support our learning and </w:t>
            </w:r>
            <w:r w:rsidRPr="007A3E1B">
              <w:rPr>
                <w:rFonts w:ascii="Arial" w:hAnsi="Arial" w:cs="Arial"/>
              </w:rPr>
              <w:t>teaching.</w:t>
            </w:r>
          </w:p>
          <w:p w14:paraId="7B24CB1E" w14:textId="77777777" w:rsidR="007A3E1B" w:rsidRDefault="007A3E1B" w:rsidP="007A3E1B">
            <w:pPr>
              <w:jc w:val="both"/>
              <w:rPr>
                <w:rFonts w:ascii="Arial" w:hAnsi="Arial" w:cs="Arial"/>
              </w:rPr>
            </w:pPr>
          </w:p>
          <w:p w14:paraId="4D9127D9" w14:textId="77777777" w:rsidR="007A3E1B" w:rsidRPr="007A3E1B" w:rsidRDefault="007A3E1B" w:rsidP="007A3E1B">
            <w:pPr>
              <w:jc w:val="both"/>
              <w:rPr>
                <w:rFonts w:ascii="Arial" w:hAnsi="Arial" w:cs="Arial"/>
              </w:rPr>
            </w:pPr>
            <w:r w:rsidRPr="007A3E1B">
              <w:rPr>
                <w:rFonts w:ascii="Arial" w:hAnsi="Arial" w:cs="Arial"/>
              </w:rPr>
              <w:t>These resources are used by our teachers and children in a number of ways including:</w:t>
            </w:r>
          </w:p>
          <w:p w14:paraId="54B283AD" w14:textId="77777777" w:rsidR="007A3E1B" w:rsidRPr="007A3E1B" w:rsidRDefault="007A3E1B" w:rsidP="007A3E1B">
            <w:pPr>
              <w:pStyle w:val="ListParagraph"/>
              <w:numPr>
                <w:ilvl w:val="0"/>
                <w:numId w:val="40"/>
              </w:numPr>
              <w:jc w:val="both"/>
              <w:rPr>
                <w:rFonts w:ascii="Arial" w:hAnsi="Arial" w:cs="Arial"/>
              </w:rPr>
            </w:pPr>
            <w:r w:rsidRPr="007A3E1B">
              <w:rPr>
                <w:rFonts w:ascii="Arial" w:hAnsi="Arial" w:cs="Arial"/>
              </w:rPr>
              <w:t>Demonstrating or modelling an idea, an operation or method of calculation. Resources</w:t>
            </w:r>
            <w:r>
              <w:rPr>
                <w:rFonts w:ascii="Arial" w:hAnsi="Arial" w:cs="Arial"/>
              </w:rPr>
              <w:t xml:space="preserve"> </w:t>
            </w:r>
            <w:r w:rsidRPr="007A3E1B">
              <w:rPr>
                <w:rFonts w:ascii="Arial" w:hAnsi="Arial" w:cs="Arial"/>
              </w:rPr>
              <w:t>for this purpose would include: a number line; place value cards; dienes; place value</w:t>
            </w:r>
            <w:r>
              <w:rPr>
                <w:rFonts w:ascii="Arial" w:hAnsi="Arial" w:cs="Arial"/>
              </w:rPr>
              <w:t xml:space="preserve"> </w:t>
            </w:r>
            <w:r w:rsidRPr="007A3E1B">
              <w:rPr>
                <w:rFonts w:ascii="Arial" w:hAnsi="Arial" w:cs="Arial"/>
              </w:rPr>
              <w:t xml:space="preserve">counters and grids; money or coins; measuring equipment for capacity, mass and length; </w:t>
            </w:r>
            <w:r>
              <w:rPr>
                <w:rFonts w:ascii="Arial" w:hAnsi="Arial" w:cs="Arial"/>
              </w:rPr>
              <w:t xml:space="preserve"> </w:t>
            </w:r>
            <w:r w:rsidRPr="007A3E1B">
              <w:rPr>
                <w:rFonts w:ascii="Arial" w:hAnsi="Arial" w:cs="Arial"/>
              </w:rPr>
              <w:t>bead strings; the interactive whiteboards and related software; 3D shapes and/or nets;</w:t>
            </w:r>
            <w:r>
              <w:rPr>
                <w:rFonts w:ascii="Arial" w:hAnsi="Arial" w:cs="Arial"/>
              </w:rPr>
              <w:t xml:space="preserve"> </w:t>
            </w:r>
            <w:r w:rsidRPr="007A3E1B">
              <w:rPr>
                <w:rFonts w:ascii="Arial" w:hAnsi="Arial" w:cs="Arial"/>
              </w:rPr>
              <w:t>Numicon and related resources and software; multilink cubes; clocks; protractors;</w:t>
            </w:r>
            <w:r>
              <w:rPr>
                <w:rFonts w:ascii="Arial" w:hAnsi="Arial" w:cs="Arial"/>
              </w:rPr>
              <w:t xml:space="preserve"> </w:t>
            </w:r>
            <w:r w:rsidRPr="007A3E1B">
              <w:rPr>
                <w:rFonts w:ascii="Arial" w:hAnsi="Arial" w:cs="Arial"/>
              </w:rPr>
              <w:t>calculators; dice; number and fractions’ fans; individual whiteboards and pens; and 2D</w:t>
            </w:r>
            <w:r>
              <w:rPr>
                <w:rFonts w:ascii="Arial" w:hAnsi="Arial" w:cs="Arial"/>
              </w:rPr>
              <w:t xml:space="preserve"> </w:t>
            </w:r>
            <w:r w:rsidRPr="007A3E1B">
              <w:rPr>
                <w:rFonts w:ascii="Arial" w:hAnsi="Arial" w:cs="Arial"/>
              </w:rPr>
              <w:t>shapes and pattern blocks, amongst other things</w:t>
            </w:r>
          </w:p>
          <w:p w14:paraId="5F726780" w14:textId="77777777" w:rsidR="007A3E1B" w:rsidRPr="007A3E1B" w:rsidRDefault="007A3E1B" w:rsidP="007A3E1B">
            <w:pPr>
              <w:pStyle w:val="ListParagraph"/>
              <w:numPr>
                <w:ilvl w:val="0"/>
                <w:numId w:val="40"/>
              </w:numPr>
              <w:jc w:val="both"/>
              <w:rPr>
                <w:rFonts w:ascii="Arial" w:hAnsi="Arial" w:cs="Arial"/>
              </w:rPr>
            </w:pPr>
            <w:r w:rsidRPr="007A3E1B">
              <w:rPr>
                <w:rFonts w:ascii="Arial" w:hAnsi="Arial" w:cs="Arial"/>
              </w:rPr>
              <w:t>Enabling children to use a calculation strategy or method that they couldn’t do without</w:t>
            </w:r>
            <w:r>
              <w:rPr>
                <w:rFonts w:ascii="Arial" w:hAnsi="Arial" w:cs="Arial"/>
              </w:rPr>
              <w:t xml:space="preserve"> </w:t>
            </w:r>
            <w:r w:rsidRPr="007A3E1B">
              <w:rPr>
                <w:rFonts w:ascii="Arial" w:hAnsi="Arial" w:cs="Arial"/>
              </w:rPr>
              <w:t>help, by using any of the above or other resources as required</w:t>
            </w:r>
          </w:p>
          <w:p w14:paraId="42F989AB" w14:textId="77777777" w:rsidR="007A3E1B" w:rsidRDefault="007A3E1B" w:rsidP="007A3E1B">
            <w:pPr>
              <w:jc w:val="both"/>
              <w:rPr>
                <w:rFonts w:ascii="Arial" w:hAnsi="Arial" w:cs="Arial"/>
              </w:rPr>
            </w:pPr>
          </w:p>
          <w:p w14:paraId="7A233BBC" w14:textId="77777777" w:rsidR="007A3E1B" w:rsidRPr="007A3E1B" w:rsidRDefault="007A3E1B" w:rsidP="007A3E1B">
            <w:pPr>
              <w:jc w:val="both"/>
              <w:rPr>
                <w:rFonts w:ascii="Arial" w:hAnsi="Arial" w:cs="Arial"/>
              </w:rPr>
            </w:pPr>
            <w:r w:rsidRPr="007A3E1B">
              <w:rPr>
                <w:rFonts w:ascii="Arial" w:hAnsi="Arial" w:cs="Arial"/>
              </w:rPr>
              <w:t>Standard resources, such as number lines, multi-link cub</w:t>
            </w:r>
            <w:r w:rsidR="009C4230">
              <w:rPr>
                <w:rFonts w:ascii="Arial" w:hAnsi="Arial" w:cs="Arial"/>
              </w:rPr>
              <w:t xml:space="preserve">es, </w:t>
            </w:r>
            <w:r>
              <w:rPr>
                <w:rFonts w:ascii="Arial" w:hAnsi="Arial" w:cs="Arial"/>
              </w:rPr>
              <w:t xml:space="preserve">dienes, hundred squares and </w:t>
            </w:r>
            <w:r w:rsidRPr="007A3E1B">
              <w:rPr>
                <w:rFonts w:ascii="Arial" w:hAnsi="Arial" w:cs="Arial"/>
              </w:rPr>
              <w:t>counters are located within individual classrooms. Resource</w:t>
            </w:r>
            <w:r>
              <w:rPr>
                <w:rFonts w:ascii="Arial" w:hAnsi="Arial" w:cs="Arial"/>
              </w:rPr>
              <w:t>s within individual classes</w:t>
            </w:r>
            <w:r w:rsidR="009C4230">
              <w:rPr>
                <w:rFonts w:ascii="Arial" w:hAnsi="Arial" w:cs="Arial"/>
              </w:rPr>
              <w:t xml:space="preserve"> (Power Boxes)</w:t>
            </w:r>
            <w:r>
              <w:rPr>
                <w:rFonts w:ascii="Arial" w:hAnsi="Arial" w:cs="Arial"/>
              </w:rPr>
              <w:t xml:space="preserve"> are </w:t>
            </w:r>
            <w:r w:rsidRPr="007A3E1B">
              <w:rPr>
                <w:rFonts w:ascii="Arial" w:hAnsi="Arial" w:cs="Arial"/>
              </w:rPr>
              <w:t>accessible to all children who should be encouraged to be responsible for their use.</w:t>
            </w:r>
          </w:p>
          <w:p w14:paraId="34B79A9A" w14:textId="77777777" w:rsidR="007A3E1B" w:rsidRDefault="007A3E1B" w:rsidP="007A3E1B">
            <w:pPr>
              <w:jc w:val="both"/>
              <w:rPr>
                <w:rFonts w:ascii="Arial" w:hAnsi="Arial" w:cs="Arial"/>
              </w:rPr>
            </w:pPr>
          </w:p>
          <w:p w14:paraId="02B2D0CE" w14:textId="77777777" w:rsidR="007A3E1B" w:rsidRPr="007A3E1B" w:rsidRDefault="007A3E1B" w:rsidP="007A3E1B">
            <w:pPr>
              <w:jc w:val="both"/>
              <w:rPr>
                <w:rFonts w:ascii="Arial" w:hAnsi="Arial" w:cs="Arial"/>
              </w:rPr>
            </w:pPr>
            <w:r w:rsidRPr="007A3E1B">
              <w:rPr>
                <w:rFonts w:ascii="Arial" w:hAnsi="Arial" w:cs="Arial"/>
              </w:rPr>
              <w:t>An interactive teaching tool for the purpose of modelling strategi</w:t>
            </w:r>
            <w:r>
              <w:rPr>
                <w:rFonts w:ascii="Arial" w:hAnsi="Arial" w:cs="Arial"/>
              </w:rPr>
              <w:t xml:space="preserve">es is available to all teachers </w:t>
            </w:r>
            <w:r w:rsidRPr="007A3E1B">
              <w:rPr>
                <w:rFonts w:ascii="Arial" w:hAnsi="Arial" w:cs="Arial"/>
              </w:rPr>
              <w:t>as part of the Power Maths scheme. Resources to sup</w:t>
            </w:r>
            <w:r>
              <w:rPr>
                <w:rFonts w:ascii="Arial" w:hAnsi="Arial" w:cs="Arial"/>
              </w:rPr>
              <w:t xml:space="preserve">port teachers’ own professional </w:t>
            </w:r>
            <w:r w:rsidRPr="007A3E1B">
              <w:rPr>
                <w:rFonts w:ascii="Arial" w:hAnsi="Arial" w:cs="Arial"/>
              </w:rPr>
              <w:t>development and understanding of new approaches as</w:t>
            </w:r>
            <w:r>
              <w:rPr>
                <w:rFonts w:ascii="Arial" w:hAnsi="Arial" w:cs="Arial"/>
              </w:rPr>
              <w:t xml:space="preserve"> part of a mastery approach are </w:t>
            </w:r>
            <w:r w:rsidRPr="007A3E1B">
              <w:rPr>
                <w:rFonts w:ascii="Arial" w:hAnsi="Arial" w:cs="Arial"/>
              </w:rPr>
              <w:t>available on the Power Maths ‘active</w:t>
            </w:r>
            <w:r w:rsidR="009C4230">
              <w:rPr>
                <w:rFonts w:ascii="Arial" w:hAnsi="Arial" w:cs="Arial"/>
              </w:rPr>
              <w:t xml:space="preserve"> </w:t>
            </w:r>
            <w:r w:rsidRPr="007A3E1B">
              <w:rPr>
                <w:rFonts w:ascii="Arial" w:hAnsi="Arial" w:cs="Arial"/>
              </w:rPr>
              <w:t xml:space="preserve">learn’ platform. As well </w:t>
            </w:r>
            <w:r>
              <w:rPr>
                <w:rFonts w:ascii="Arial" w:hAnsi="Arial" w:cs="Arial"/>
              </w:rPr>
              <w:t xml:space="preserve">as overviews of learning, these </w:t>
            </w:r>
            <w:r w:rsidRPr="007A3E1B">
              <w:rPr>
                <w:rFonts w:ascii="Arial" w:hAnsi="Arial" w:cs="Arial"/>
              </w:rPr>
              <w:t>include short videos which demonstrate new methods to ensure accuracy.</w:t>
            </w:r>
          </w:p>
          <w:p w14:paraId="21010D8F" w14:textId="77777777" w:rsidR="007A3E1B" w:rsidRDefault="007A3E1B" w:rsidP="007A3E1B">
            <w:pPr>
              <w:jc w:val="both"/>
              <w:rPr>
                <w:rFonts w:ascii="Arial" w:hAnsi="Arial" w:cs="Arial"/>
              </w:rPr>
            </w:pPr>
          </w:p>
          <w:p w14:paraId="4071EC8F" w14:textId="77777777" w:rsidR="007A3E1B" w:rsidRDefault="007A3E1B" w:rsidP="007A3E1B">
            <w:pPr>
              <w:jc w:val="both"/>
              <w:rPr>
                <w:rFonts w:ascii="Arial" w:hAnsi="Arial" w:cs="Arial"/>
              </w:rPr>
            </w:pPr>
            <w:r w:rsidRPr="007A3E1B">
              <w:rPr>
                <w:rFonts w:ascii="Arial" w:hAnsi="Arial" w:cs="Arial"/>
              </w:rPr>
              <w:t>High quality textbooks and practice books, approved by t</w:t>
            </w:r>
            <w:r>
              <w:rPr>
                <w:rFonts w:ascii="Arial" w:hAnsi="Arial" w:cs="Arial"/>
              </w:rPr>
              <w:t xml:space="preserve">he DfE, as part of the national </w:t>
            </w:r>
            <w:r w:rsidRPr="007A3E1B">
              <w:rPr>
                <w:rFonts w:ascii="Arial" w:hAnsi="Arial" w:cs="Arial"/>
              </w:rPr>
              <w:t>approach to teaching for mastery are used in each year gro</w:t>
            </w:r>
            <w:r>
              <w:rPr>
                <w:rFonts w:ascii="Arial" w:hAnsi="Arial" w:cs="Arial"/>
              </w:rPr>
              <w:t xml:space="preserve">up and a digital version of the </w:t>
            </w:r>
            <w:r w:rsidRPr="007A3E1B">
              <w:rPr>
                <w:rFonts w:ascii="Arial" w:hAnsi="Arial" w:cs="Arial"/>
              </w:rPr>
              <w:t>Power Maths textbooks allows these to be shared with the c</w:t>
            </w:r>
            <w:r>
              <w:rPr>
                <w:rFonts w:ascii="Arial" w:hAnsi="Arial" w:cs="Arial"/>
              </w:rPr>
              <w:t xml:space="preserve">lass, during the main teaching. </w:t>
            </w:r>
            <w:r w:rsidRPr="007A3E1B">
              <w:rPr>
                <w:rFonts w:ascii="Arial" w:hAnsi="Arial" w:cs="Arial"/>
              </w:rPr>
              <w:t>Teachers are encouraged to use the school playgroun</w:t>
            </w:r>
            <w:r>
              <w:rPr>
                <w:rFonts w:ascii="Arial" w:hAnsi="Arial" w:cs="Arial"/>
              </w:rPr>
              <w:t xml:space="preserve">ds as an outdoor classroom when </w:t>
            </w:r>
            <w:r w:rsidRPr="007A3E1B">
              <w:rPr>
                <w:rFonts w:ascii="Arial" w:hAnsi="Arial" w:cs="Arial"/>
              </w:rPr>
              <w:t>possible, for example, when teach</w:t>
            </w:r>
            <w:r>
              <w:rPr>
                <w:rFonts w:ascii="Arial" w:hAnsi="Arial" w:cs="Arial"/>
              </w:rPr>
              <w:t xml:space="preserve">ing length, area or perimeter. </w:t>
            </w:r>
          </w:p>
          <w:p w14:paraId="6D8D10F9" w14:textId="77777777" w:rsidR="007A3E1B" w:rsidRDefault="007A3E1B" w:rsidP="007A3E1B">
            <w:pPr>
              <w:jc w:val="both"/>
              <w:rPr>
                <w:rFonts w:ascii="Arial" w:hAnsi="Arial" w:cs="Arial"/>
              </w:rPr>
            </w:pPr>
          </w:p>
          <w:p w14:paraId="57D1174B" w14:textId="77777777" w:rsidR="008106F2" w:rsidRPr="008106F2" w:rsidRDefault="008106F2" w:rsidP="007A3E1B">
            <w:pPr>
              <w:jc w:val="both"/>
              <w:rPr>
                <w:rFonts w:ascii="Arial" w:hAnsi="Arial" w:cs="Arial"/>
                <w:b/>
              </w:rPr>
            </w:pPr>
            <w:r>
              <w:rPr>
                <w:rFonts w:ascii="Arial" w:hAnsi="Arial" w:cs="Arial"/>
                <w:b/>
              </w:rPr>
              <w:t>EYFS</w:t>
            </w:r>
          </w:p>
          <w:p w14:paraId="0B777563" w14:textId="3F593966" w:rsidR="007A3E1B" w:rsidRDefault="007A3E1B" w:rsidP="007A3E1B">
            <w:pPr>
              <w:jc w:val="both"/>
              <w:rPr>
                <w:rFonts w:ascii="Arial" w:hAnsi="Arial" w:cs="Arial"/>
              </w:rPr>
            </w:pPr>
            <w:r w:rsidRPr="007A3E1B">
              <w:rPr>
                <w:rFonts w:ascii="Arial" w:hAnsi="Arial" w:cs="Arial"/>
              </w:rPr>
              <w:t>Children in Nursery have a short daily Maths teaching sessio</w:t>
            </w:r>
            <w:r>
              <w:rPr>
                <w:rFonts w:ascii="Arial" w:hAnsi="Arial" w:cs="Arial"/>
              </w:rPr>
              <w:t xml:space="preserve">n, during which time they begin </w:t>
            </w:r>
            <w:r w:rsidRPr="007A3E1B">
              <w:rPr>
                <w:rFonts w:ascii="Arial" w:hAnsi="Arial" w:cs="Arial"/>
              </w:rPr>
              <w:t>to develop their understanding of simple mathematical c</w:t>
            </w:r>
            <w:r>
              <w:rPr>
                <w:rFonts w:ascii="Arial" w:hAnsi="Arial" w:cs="Arial"/>
              </w:rPr>
              <w:t xml:space="preserve">oncepts such as counting to 20, </w:t>
            </w:r>
            <w:r w:rsidRPr="007A3E1B">
              <w:rPr>
                <w:rFonts w:ascii="Arial" w:hAnsi="Arial" w:cs="Arial"/>
              </w:rPr>
              <w:t>maintaining 1 to 1 correspondence, simple addition and subt</w:t>
            </w:r>
            <w:r>
              <w:rPr>
                <w:rFonts w:ascii="Arial" w:hAnsi="Arial" w:cs="Arial"/>
              </w:rPr>
              <w:t xml:space="preserve">raction facts, to recognise and </w:t>
            </w:r>
            <w:r w:rsidRPr="007A3E1B">
              <w:rPr>
                <w:rFonts w:ascii="Arial" w:hAnsi="Arial" w:cs="Arial"/>
              </w:rPr>
              <w:t xml:space="preserve">describe simple </w:t>
            </w:r>
            <w:r w:rsidR="009C4230">
              <w:rPr>
                <w:rFonts w:ascii="Arial" w:hAnsi="Arial" w:cs="Arial"/>
              </w:rPr>
              <w:t>2D and 3D</w:t>
            </w:r>
            <w:r w:rsidRPr="007A3E1B">
              <w:rPr>
                <w:rFonts w:ascii="Arial" w:hAnsi="Arial" w:cs="Arial"/>
              </w:rPr>
              <w:t xml:space="preserve"> shapes. Children are taugh</w:t>
            </w:r>
            <w:r>
              <w:rPr>
                <w:rFonts w:ascii="Arial" w:hAnsi="Arial" w:cs="Arial"/>
              </w:rPr>
              <w:t xml:space="preserve">t these concepts using physical </w:t>
            </w:r>
            <w:r w:rsidRPr="007A3E1B">
              <w:rPr>
                <w:rFonts w:ascii="Arial" w:hAnsi="Arial" w:cs="Arial"/>
              </w:rPr>
              <w:t xml:space="preserve">resources, pictorial </w:t>
            </w:r>
            <w:r w:rsidR="0004471B">
              <w:rPr>
                <w:rFonts w:ascii="Arial" w:hAnsi="Arial" w:cs="Arial"/>
              </w:rPr>
              <w:t xml:space="preserve">and concrete </w:t>
            </w:r>
            <w:r w:rsidRPr="007A3E1B">
              <w:rPr>
                <w:rFonts w:ascii="Arial" w:hAnsi="Arial" w:cs="Arial"/>
              </w:rPr>
              <w:t xml:space="preserve">resources, songs, games and role-play. </w:t>
            </w:r>
          </w:p>
          <w:p w14:paraId="00DF01FA" w14:textId="77777777" w:rsidR="007A3E1B" w:rsidRPr="007A3E1B" w:rsidRDefault="007A3E1B" w:rsidP="007A3E1B">
            <w:pPr>
              <w:jc w:val="both"/>
              <w:rPr>
                <w:rFonts w:ascii="Arial" w:hAnsi="Arial" w:cs="Arial"/>
              </w:rPr>
            </w:pPr>
          </w:p>
          <w:p w14:paraId="065B9157" w14:textId="77777777" w:rsidR="007A3E1B" w:rsidRPr="007A3E1B" w:rsidRDefault="007A3E1B" w:rsidP="007A3E1B">
            <w:pPr>
              <w:jc w:val="both"/>
              <w:rPr>
                <w:rFonts w:ascii="Arial" w:hAnsi="Arial" w:cs="Arial"/>
              </w:rPr>
            </w:pPr>
            <w:r w:rsidRPr="007A3E1B">
              <w:rPr>
                <w:rFonts w:ascii="Arial" w:hAnsi="Arial" w:cs="Arial"/>
              </w:rPr>
              <w:t>In Reception, children have a three part lesson from Autumn 1. This consists of:</w:t>
            </w:r>
          </w:p>
          <w:p w14:paraId="01E36EF5" w14:textId="77777777" w:rsidR="007A3E1B" w:rsidRPr="007A3E1B" w:rsidRDefault="007A3E1B" w:rsidP="007A3E1B">
            <w:pPr>
              <w:ind w:left="720"/>
              <w:jc w:val="both"/>
              <w:rPr>
                <w:rFonts w:ascii="Arial" w:hAnsi="Arial" w:cs="Arial"/>
              </w:rPr>
            </w:pPr>
            <w:r w:rsidRPr="007A3E1B">
              <w:rPr>
                <w:rFonts w:ascii="Arial" w:hAnsi="Arial" w:cs="Arial"/>
              </w:rPr>
              <w:t>1. Whole class oral and mental starter - 5 minutes</w:t>
            </w:r>
          </w:p>
          <w:p w14:paraId="0D245C65" w14:textId="77777777" w:rsidR="007A3E1B" w:rsidRPr="007A3E1B" w:rsidRDefault="007A3E1B" w:rsidP="007A3E1B">
            <w:pPr>
              <w:ind w:left="720"/>
              <w:jc w:val="both"/>
              <w:rPr>
                <w:rFonts w:ascii="Arial" w:hAnsi="Arial" w:cs="Arial"/>
              </w:rPr>
            </w:pPr>
            <w:r w:rsidRPr="007A3E1B">
              <w:rPr>
                <w:rFonts w:ascii="Arial" w:hAnsi="Arial" w:cs="Arial"/>
              </w:rPr>
              <w:t>2</w:t>
            </w:r>
            <w:r w:rsidR="009C4230">
              <w:rPr>
                <w:rFonts w:ascii="Arial" w:hAnsi="Arial" w:cs="Arial"/>
              </w:rPr>
              <w:t>. Whole class main teaching - 15</w:t>
            </w:r>
            <w:r w:rsidRPr="007A3E1B">
              <w:rPr>
                <w:rFonts w:ascii="Arial" w:hAnsi="Arial" w:cs="Arial"/>
              </w:rPr>
              <w:t xml:space="preserve"> minutes</w:t>
            </w:r>
          </w:p>
          <w:p w14:paraId="46F9496A" w14:textId="77777777" w:rsidR="007A3E1B" w:rsidRDefault="009C4230" w:rsidP="009C4230">
            <w:pPr>
              <w:ind w:left="720"/>
              <w:jc w:val="both"/>
              <w:rPr>
                <w:rFonts w:ascii="Arial" w:hAnsi="Arial" w:cs="Arial"/>
              </w:rPr>
            </w:pPr>
            <w:r>
              <w:rPr>
                <w:rFonts w:ascii="Arial" w:hAnsi="Arial" w:cs="Arial"/>
              </w:rPr>
              <w:t xml:space="preserve">3. Focus activity for small groups of </w:t>
            </w:r>
            <w:r w:rsidR="007A3E1B" w:rsidRPr="007A3E1B">
              <w:rPr>
                <w:rFonts w:ascii="Arial" w:hAnsi="Arial" w:cs="Arial"/>
              </w:rPr>
              <w:t>children, grouped according to current attainment and taught in a</w:t>
            </w:r>
            <w:r>
              <w:rPr>
                <w:rFonts w:ascii="Arial" w:hAnsi="Arial" w:cs="Arial"/>
              </w:rPr>
              <w:t xml:space="preserve"> </w:t>
            </w:r>
            <w:r w:rsidR="007A3E1B" w:rsidRPr="007A3E1B">
              <w:rPr>
                <w:rFonts w:ascii="Arial" w:hAnsi="Arial" w:cs="Arial"/>
              </w:rPr>
              <w:t>ratio of 2 or 3 children to 1 adult</w:t>
            </w:r>
          </w:p>
          <w:p w14:paraId="648241C9" w14:textId="77777777" w:rsidR="007A3E1B" w:rsidRPr="007A3E1B" w:rsidRDefault="007A3E1B" w:rsidP="007A3E1B">
            <w:pPr>
              <w:ind w:left="720"/>
              <w:jc w:val="both"/>
              <w:rPr>
                <w:rFonts w:ascii="Arial" w:hAnsi="Arial" w:cs="Arial"/>
              </w:rPr>
            </w:pPr>
          </w:p>
          <w:p w14:paraId="7422A837" w14:textId="77777777" w:rsidR="007A3E1B" w:rsidRPr="007A3E1B" w:rsidRDefault="007A3E1B" w:rsidP="007A3E1B">
            <w:pPr>
              <w:jc w:val="both"/>
              <w:rPr>
                <w:rFonts w:ascii="Arial" w:hAnsi="Arial" w:cs="Arial"/>
              </w:rPr>
            </w:pPr>
            <w:r w:rsidRPr="007A3E1B">
              <w:rPr>
                <w:rFonts w:ascii="Arial" w:hAnsi="Arial" w:cs="Arial"/>
              </w:rPr>
              <w:t>Throughout the week a child will work with an adult - either a teacher or a supporting adult -</w:t>
            </w:r>
          </w:p>
          <w:p w14:paraId="709C2AE8" w14:textId="77777777" w:rsidR="007A3E1B" w:rsidRPr="007A3E1B" w:rsidRDefault="007A3E1B" w:rsidP="007A3E1B">
            <w:pPr>
              <w:jc w:val="both"/>
              <w:rPr>
                <w:rFonts w:ascii="Arial" w:hAnsi="Arial" w:cs="Arial"/>
              </w:rPr>
            </w:pPr>
            <w:r w:rsidRPr="007A3E1B">
              <w:rPr>
                <w:rFonts w:ascii="Arial" w:hAnsi="Arial" w:cs="Arial"/>
              </w:rPr>
              <w:t>on a dif</w:t>
            </w:r>
            <w:r w:rsidR="009C4230">
              <w:rPr>
                <w:rFonts w:ascii="Arial" w:hAnsi="Arial" w:cs="Arial"/>
              </w:rPr>
              <w:t xml:space="preserve">ferentiated task. </w:t>
            </w:r>
          </w:p>
          <w:p w14:paraId="3226F9E6" w14:textId="77777777" w:rsidR="007A3E1B" w:rsidRPr="007A3E1B" w:rsidRDefault="007A3E1B" w:rsidP="007A3E1B">
            <w:pPr>
              <w:jc w:val="both"/>
              <w:rPr>
                <w:rFonts w:ascii="Arial" w:hAnsi="Arial" w:cs="Arial"/>
              </w:rPr>
            </w:pPr>
          </w:p>
          <w:p w14:paraId="1C4DAA86" w14:textId="77777777" w:rsidR="007A3E1B" w:rsidRDefault="007A3E1B" w:rsidP="007A3E1B">
            <w:pPr>
              <w:jc w:val="both"/>
              <w:rPr>
                <w:rFonts w:ascii="Arial" w:hAnsi="Arial" w:cs="Arial"/>
              </w:rPr>
            </w:pPr>
            <w:r w:rsidRPr="007A3E1B">
              <w:rPr>
                <w:rFonts w:ascii="Arial" w:hAnsi="Arial" w:cs="Arial"/>
              </w:rPr>
              <w:t>This structure to the lesson enables teachers to secure a g</w:t>
            </w:r>
            <w:r>
              <w:rPr>
                <w:rFonts w:ascii="Arial" w:hAnsi="Arial" w:cs="Arial"/>
              </w:rPr>
              <w:t xml:space="preserve">ood balance between whole class </w:t>
            </w:r>
            <w:r w:rsidRPr="007A3E1B">
              <w:rPr>
                <w:rFonts w:ascii="Arial" w:hAnsi="Arial" w:cs="Arial"/>
              </w:rPr>
              <w:t>work, group teaching and individual practice. It also enable</w:t>
            </w:r>
            <w:r>
              <w:rPr>
                <w:rFonts w:ascii="Arial" w:hAnsi="Arial" w:cs="Arial"/>
              </w:rPr>
              <w:t xml:space="preserve">s teachers to establish regular </w:t>
            </w:r>
            <w:r w:rsidRPr="007A3E1B">
              <w:rPr>
                <w:rFonts w:ascii="Arial" w:hAnsi="Arial" w:cs="Arial"/>
              </w:rPr>
              <w:t>routines thereby maximising teaching time. It supports asses</w:t>
            </w:r>
            <w:r>
              <w:rPr>
                <w:rFonts w:ascii="Arial" w:hAnsi="Arial" w:cs="Arial"/>
              </w:rPr>
              <w:t xml:space="preserve">sment on a daily basis, as well </w:t>
            </w:r>
            <w:r w:rsidRPr="007A3E1B">
              <w:rPr>
                <w:rFonts w:ascii="Arial" w:hAnsi="Arial" w:cs="Arial"/>
              </w:rPr>
              <w:t>as individual feedback to children, ensuring that children re</w:t>
            </w:r>
            <w:r>
              <w:rPr>
                <w:rFonts w:ascii="Arial" w:hAnsi="Arial" w:cs="Arial"/>
              </w:rPr>
              <w:t xml:space="preserve">ceive immediate intervention as </w:t>
            </w:r>
            <w:r w:rsidRPr="007A3E1B">
              <w:rPr>
                <w:rFonts w:ascii="Arial" w:hAnsi="Arial" w:cs="Arial"/>
              </w:rPr>
              <w:t>required during the supported focus activity.</w:t>
            </w:r>
          </w:p>
          <w:p w14:paraId="6A939278" w14:textId="77777777" w:rsidR="007A3E1B" w:rsidRPr="007A3E1B" w:rsidRDefault="007A3E1B" w:rsidP="007A3E1B">
            <w:pPr>
              <w:jc w:val="both"/>
              <w:rPr>
                <w:rFonts w:ascii="Arial" w:hAnsi="Arial" w:cs="Arial"/>
              </w:rPr>
            </w:pPr>
          </w:p>
          <w:p w14:paraId="3A6703D9" w14:textId="77777777" w:rsidR="007A3E1B" w:rsidRPr="007A3E1B" w:rsidRDefault="007A3E1B" w:rsidP="007A3E1B">
            <w:pPr>
              <w:jc w:val="both"/>
              <w:rPr>
                <w:rFonts w:ascii="Arial" w:hAnsi="Arial" w:cs="Arial"/>
              </w:rPr>
            </w:pPr>
            <w:r w:rsidRPr="007A3E1B">
              <w:rPr>
                <w:rFonts w:ascii="Arial" w:hAnsi="Arial" w:cs="Arial"/>
              </w:rPr>
              <w:t>In both Nursery and Reception, the independent activities at the Maths table link to the focus</w:t>
            </w:r>
          </w:p>
          <w:p w14:paraId="1D0B7825" w14:textId="77777777" w:rsidR="007A3E1B" w:rsidRPr="007A3E1B" w:rsidRDefault="007A3E1B" w:rsidP="007A3E1B">
            <w:pPr>
              <w:jc w:val="both"/>
              <w:rPr>
                <w:rFonts w:ascii="Arial" w:hAnsi="Arial" w:cs="Arial"/>
              </w:rPr>
            </w:pPr>
            <w:r w:rsidRPr="007A3E1B">
              <w:rPr>
                <w:rFonts w:ascii="Arial" w:hAnsi="Arial" w:cs="Arial"/>
              </w:rPr>
              <w:t>for the week. For example, if the focus for the week is addition, then activities on the Maths</w:t>
            </w:r>
          </w:p>
          <w:p w14:paraId="5C0CF4E3" w14:textId="77777777" w:rsidR="007A3E1B" w:rsidRDefault="007A3E1B" w:rsidP="007A3E1B">
            <w:pPr>
              <w:jc w:val="both"/>
              <w:rPr>
                <w:rFonts w:ascii="Arial" w:hAnsi="Arial" w:cs="Arial"/>
              </w:rPr>
            </w:pPr>
            <w:r w:rsidRPr="007A3E1B">
              <w:rPr>
                <w:rFonts w:ascii="Arial" w:hAnsi="Arial" w:cs="Arial"/>
              </w:rPr>
              <w:t>will often link to this. In addition to these planned independent</w:t>
            </w:r>
            <w:r w:rsidR="00C66AFB">
              <w:rPr>
                <w:rFonts w:ascii="Arial" w:hAnsi="Arial" w:cs="Arial"/>
              </w:rPr>
              <w:t xml:space="preserve"> activities, children also have </w:t>
            </w:r>
            <w:r w:rsidRPr="007A3E1B">
              <w:rPr>
                <w:rFonts w:ascii="Arial" w:hAnsi="Arial" w:cs="Arial"/>
              </w:rPr>
              <w:t xml:space="preserve">the opportunity to self-select Maths resources to consolidate their learning during </w:t>
            </w:r>
            <w:r w:rsidR="00C66AFB" w:rsidRPr="007A3E1B">
              <w:rPr>
                <w:rFonts w:ascii="Arial" w:hAnsi="Arial" w:cs="Arial"/>
              </w:rPr>
              <w:t>child initiated</w:t>
            </w:r>
            <w:r w:rsidRPr="007A3E1B">
              <w:rPr>
                <w:rFonts w:ascii="Arial" w:hAnsi="Arial" w:cs="Arial"/>
              </w:rPr>
              <w:t xml:space="preserve"> activities. We recognise the importance of pl</w:t>
            </w:r>
            <w:r w:rsidR="00C66AFB">
              <w:rPr>
                <w:rFonts w:ascii="Arial" w:hAnsi="Arial" w:cs="Arial"/>
              </w:rPr>
              <w:t xml:space="preserve">ay-based learning and therefore </w:t>
            </w:r>
            <w:r w:rsidRPr="007A3E1B">
              <w:rPr>
                <w:rFonts w:ascii="Arial" w:hAnsi="Arial" w:cs="Arial"/>
              </w:rPr>
              <w:t>encourage children to develop their understanding during the</w:t>
            </w:r>
            <w:r w:rsidR="00C66AFB">
              <w:rPr>
                <w:rFonts w:ascii="Arial" w:hAnsi="Arial" w:cs="Arial"/>
              </w:rPr>
              <w:t xml:space="preserve">ir play. Such opportunities are </w:t>
            </w:r>
            <w:r w:rsidRPr="007A3E1B">
              <w:rPr>
                <w:rFonts w:ascii="Arial" w:hAnsi="Arial" w:cs="Arial"/>
              </w:rPr>
              <w:t>provided in both the inside and outside environment.</w:t>
            </w:r>
          </w:p>
          <w:p w14:paraId="781B934F" w14:textId="77777777" w:rsidR="00C66AFB" w:rsidRPr="007A3E1B" w:rsidRDefault="00C66AFB" w:rsidP="007A3E1B">
            <w:pPr>
              <w:jc w:val="both"/>
              <w:rPr>
                <w:rFonts w:ascii="Arial" w:hAnsi="Arial" w:cs="Arial"/>
              </w:rPr>
            </w:pPr>
          </w:p>
          <w:p w14:paraId="54EF3EA6" w14:textId="77777777" w:rsidR="007A3E1B" w:rsidRPr="007A3E1B" w:rsidRDefault="007A3E1B" w:rsidP="007A3E1B">
            <w:pPr>
              <w:jc w:val="both"/>
              <w:rPr>
                <w:rFonts w:ascii="Arial" w:hAnsi="Arial" w:cs="Arial"/>
              </w:rPr>
            </w:pPr>
            <w:r w:rsidRPr="007A3E1B">
              <w:rPr>
                <w:rFonts w:ascii="Arial" w:hAnsi="Arial" w:cs="Arial"/>
              </w:rPr>
              <w:t>Regular observations and assessments help to ensure tha</w:t>
            </w:r>
            <w:r w:rsidR="00C66AFB">
              <w:rPr>
                <w:rFonts w:ascii="Arial" w:hAnsi="Arial" w:cs="Arial"/>
              </w:rPr>
              <w:t xml:space="preserve">t children that need additional </w:t>
            </w:r>
            <w:r w:rsidRPr="007A3E1B">
              <w:rPr>
                <w:rFonts w:ascii="Arial" w:hAnsi="Arial" w:cs="Arial"/>
              </w:rPr>
              <w:t>intervention to consolidate their mathematical understanding are identified and supported by</w:t>
            </w:r>
          </w:p>
          <w:p w14:paraId="7943575E" w14:textId="77777777" w:rsidR="007A3E1B" w:rsidRDefault="007A3E1B" w:rsidP="007A3E1B">
            <w:pPr>
              <w:jc w:val="both"/>
              <w:rPr>
                <w:rFonts w:ascii="Arial" w:hAnsi="Arial" w:cs="Arial"/>
              </w:rPr>
            </w:pPr>
            <w:r w:rsidRPr="007A3E1B">
              <w:rPr>
                <w:rFonts w:ascii="Arial" w:hAnsi="Arial" w:cs="Arial"/>
              </w:rPr>
              <w:t>appropriate interventions</w:t>
            </w:r>
            <w:r w:rsidR="00C66AFB">
              <w:rPr>
                <w:rFonts w:ascii="Arial" w:hAnsi="Arial" w:cs="Arial"/>
              </w:rPr>
              <w:t>.</w:t>
            </w:r>
          </w:p>
          <w:p w14:paraId="277BB506" w14:textId="77777777" w:rsidR="00C73BBD" w:rsidRDefault="00C73BBD" w:rsidP="007A3E1B">
            <w:pPr>
              <w:jc w:val="both"/>
              <w:rPr>
                <w:rFonts w:ascii="Arial" w:hAnsi="Arial" w:cs="Arial"/>
              </w:rPr>
            </w:pPr>
          </w:p>
          <w:p w14:paraId="4FDC7508" w14:textId="77777777" w:rsidR="008106F2" w:rsidRPr="008106F2" w:rsidRDefault="008106F2" w:rsidP="007A3E1B">
            <w:pPr>
              <w:jc w:val="both"/>
              <w:rPr>
                <w:rFonts w:ascii="Arial" w:hAnsi="Arial" w:cs="Arial"/>
                <w:b/>
              </w:rPr>
            </w:pPr>
            <w:r>
              <w:rPr>
                <w:rFonts w:ascii="Arial" w:hAnsi="Arial" w:cs="Arial"/>
                <w:b/>
              </w:rPr>
              <w:t>Home learning</w:t>
            </w:r>
          </w:p>
          <w:p w14:paraId="5782832E" w14:textId="34FD6501" w:rsidR="00C73BBD" w:rsidRDefault="00C73BBD" w:rsidP="007A3E1B">
            <w:pPr>
              <w:jc w:val="both"/>
              <w:rPr>
                <w:rFonts w:ascii="Arial" w:hAnsi="Arial" w:cs="Arial"/>
              </w:rPr>
            </w:pPr>
            <w:r>
              <w:rPr>
                <w:rFonts w:ascii="Arial" w:hAnsi="Arial" w:cs="Arial"/>
              </w:rPr>
              <w:t>Home learning is set weekly, u</w:t>
            </w:r>
            <w:r w:rsidR="0004471B">
              <w:rPr>
                <w:rFonts w:ascii="Arial" w:hAnsi="Arial" w:cs="Arial"/>
              </w:rPr>
              <w:t xml:space="preserve">sing </w:t>
            </w:r>
            <w:r w:rsidR="00217EC7">
              <w:rPr>
                <w:rFonts w:ascii="Arial" w:hAnsi="Arial" w:cs="Arial"/>
              </w:rPr>
              <w:t>Emile</w:t>
            </w:r>
            <w:r w:rsidR="0004471B">
              <w:rPr>
                <w:rFonts w:ascii="Arial" w:hAnsi="Arial" w:cs="Arial"/>
              </w:rPr>
              <w:t xml:space="preserve"> to strengthen </w:t>
            </w:r>
            <w:r w:rsidR="00217EC7">
              <w:rPr>
                <w:rFonts w:ascii="Arial" w:hAnsi="Arial" w:cs="Arial"/>
              </w:rPr>
              <w:t>learning in number and place value.</w:t>
            </w:r>
          </w:p>
          <w:p w14:paraId="44EF5C4B" w14:textId="77777777" w:rsidR="00BF32D5" w:rsidRDefault="00BF32D5" w:rsidP="006E094E">
            <w:pPr>
              <w:rPr>
                <w:rFonts w:ascii="Arial" w:hAnsi="Arial" w:cs="Arial"/>
              </w:rPr>
            </w:pPr>
          </w:p>
          <w:p w14:paraId="2DB48842" w14:textId="77777777" w:rsidR="008106F2" w:rsidRPr="00786B81" w:rsidRDefault="008106F2" w:rsidP="008106F2">
            <w:pPr>
              <w:jc w:val="both"/>
              <w:rPr>
                <w:rFonts w:ascii="Arial" w:hAnsi="Arial" w:cs="Arial"/>
                <w:b/>
              </w:rPr>
            </w:pPr>
            <w:r>
              <w:rPr>
                <w:rFonts w:ascii="Arial" w:hAnsi="Arial" w:cs="Arial"/>
                <w:b/>
              </w:rPr>
              <w:t xml:space="preserve">Displays </w:t>
            </w:r>
          </w:p>
          <w:p w14:paraId="01DC0BBF" w14:textId="77777777" w:rsidR="008106F2" w:rsidRPr="00786B81" w:rsidRDefault="008106F2" w:rsidP="008106F2">
            <w:pPr>
              <w:jc w:val="both"/>
              <w:rPr>
                <w:rFonts w:ascii="Arial" w:hAnsi="Arial" w:cs="Arial"/>
              </w:rPr>
            </w:pPr>
            <w:r>
              <w:rPr>
                <w:rFonts w:ascii="Arial" w:hAnsi="Arial" w:cs="Arial"/>
              </w:rPr>
              <w:t>Each c</w:t>
            </w:r>
            <w:r w:rsidRPr="00D90DD6">
              <w:rPr>
                <w:rFonts w:ascii="Arial" w:hAnsi="Arial" w:cs="Arial"/>
              </w:rPr>
              <w:t xml:space="preserve">lass </w:t>
            </w:r>
            <w:r>
              <w:rPr>
                <w:rFonts w:ascii="Arial" w:hAnsi="Arial" w:cs="Arial"/>
              </w:rPr>
              <w:t>is expected to have an up to date Maths working wall, which changes each lesson, modelling the concrete &gt; pictor</w:t>
            </w:r>
            <w:r w:rsidR="009C4230">
              <w:rPr>
                <w:rFonts w:ascii="Arial" w:hAnsi="Arial" w:cs="Arial"/>
              </w:rPr>
              <w:t>i</w:t>
            </w:r>
            <w:r>
              <w:rPr>
                <w:rFonts w:ascii="Arial" w:hAnsi="Arial" w:cs="Arial"/>
              </w:rPr>
              <w:t>al &gt; abstract Mathematical concepts. Unit vocabulary should also be up on displays and changed when a new unit starts.</w:t>
            </w:r>
          </w:p>
          <w:p w14:paraId="71BB419A" w14:textId="77777777" w:rsidR="008106F2" w:rsidRPr="00786B81" w:rsidRDefault="008106F2" w:rsidP="008106F2">
            <w:pPr>
              <w:jc w:val="both"/>
              <w:rPr>
                <w:rFonts w:ascii="Arial" w:hAnsi="Arial" w:cs="Arial"/>
              </w:rPr>
            </w:pPr>
          </w:p>
          <w:p w14:paraId="37D09906" w14:textId="77777777" w:rsidR="008106F2" w:rsidRDefault="008106F2" w:rsidP="008106F2">
            <w:pPr>
              <w:rPr>
                <w:rFonts w:ascii="Arial" w:hAnsi="Arial" w:cs="Arial"/>
              </w:rPr>
            </w:pPr>
            <w:r>
              <w:rPr>
                <w:rFonts w:ascii="Arial" w:hAnsi="Arial" w:cs="Arial"/>
              </w:rPr>
              <w:t xml:space="preserve">Whole school </w:t>
            </w:r>
            <w:r w:rsidR="00C21E47">
              <w:rPr>
                <w:rFonts w:ascii="Arial" w:hAnsi="Arial" w:cs="Arial"/>
              </w:rPr>
              <w:t>Maths</w:t>
            </w:r>
            <w:r w:rsidRPr="00786B81">
              <w:rPr>
                <w:rFonts w:ascii="Arial" w:hAnsi="Arial" w:cs="Arial"/>
              </w:rPr>
              <w:t xml:space="preserve"> displays will be produced in communal areas a</w:t>
            </w:r>
            <w:r>
              <w:rPr>
                <w:rFonts w:ascii="Arial" w:hAnsi="Arial" w:cs="Arial"/>
              </w:rPr>
              <w:t xml:space="preserve">round the school, led by the </w:t>
            </w:r>
            <w:r w:rsidR="00C21E47">
              <w:rPr>
                <w:rFonts w:ascii="Arial" w:hAnsi="Arial" w:cs="Arial"/>
              </w:rPr>
              <w:t>Maths</w:t>
            </w:r>
            <w:r w:rsidRPr="00786B81">
              <w:rPr>
                <w:rFonts w:ascii="Arial" w:hAnsi="Arial" w:cs="Arial"/>
              </w:rPr>
              <w:t xml:space="preserve"> subject lead</w:t>
            </w:r>
            <w:r>
              <w:rPr>
                <w:rFonts w:ascii="Arial" w:hAnsi="Arial" w:cs="Arial"/>
              </w:rPr>
              <w:t>.</w:t>
            </w:r>
          </w:p>
          <w:p w14:paraId="588B511F" w14:textId="77777777" w:rsidR="008106F2" w:rsidRDefault="008106F2" w:rsidP="008106F2">
            <w:pPr>
              <w:rPr>
                <w:rFonts w:ascii="Arial" w:hAnsi="Arial" w:cs="Arial"/>
              </w:rPr>
            </w:pPr>
          </w:p>
          <w:p w14:paraId="73B3F936" w14:textId="77777777" w:rsidR="008106F2" w:rsidRDefault="008106F2" w:rsidP="008106F2">
            <w:pPr>
              <w:jc w:val="both"/>
              <w:rPr>
                <w:rFonts w:ascii="Arial" w:hAnsi="Arial" w:cs="Arial"/>
                <w:b/>
              </w:rPr>
            </w:pPr>
            <w:r>
              <w:rPr>
                <w:rFonts w:ascii="Arial" w:hAnsi="Arial" w:cs="Arial"/>
                <w:b/>
              </w:rPr>
              <w:t>Presentation</w:t>
            </w:r>
          </w:p>
          <w:p w14:paraId="5A6C7C7C" w14:textId="77777777" w:rsidR="008106F2" w:rsidRDefault="008106F2" w:rsidP="008106F2">
            <w:pPr>
              <w:jc w:val="both"/>
              <w:rPr>
                <w:rFonts w:ascii="Arial" w:hAnsi="Arial" w:cs="Arial"/>
              </w:rPr>
            </w:pPr>
            <w:r>
              <w:rPr>
                <w:rFonts w:ascii="Arial" w:hAnsi="Arial" w:cs="Arial"/>
              </w:rPr>
              <w:t>Handwriting and presentation is a whole school priority and the highest standards are expected across the curriculum. Presentation reminders will be glued in the front of all books and children will be reminded in all lessons of handwriting and presentation expectations. Staff will model the expectations throughout the curriculum.</w:t>
            </w:r>
          </w:p>
          <w:p w14:paraId="063FAA44" w14:textId="77777777" w:rsidR="0004471B" w:rsidRDefault="0004471B" w:rsidP="008106F2">
            <w:pPr>
              <w:jc w:val="both"/>
              <w:rPr>
                <w:rFonts w:ascii="Arial" w:hAnsi="Arial" w:cs="Arial"/>
                <w:b/>
              </w:rPr>
            </w:pPr>
          </w:p>
          <w:p w14:paraId="3BC0DB77" w14:textId="59BEC2AF" w:rsidR="008106F2" w:rsidRPr="00992A7C" w:rsidRDefault="008106F2" w:rsidP="008106F2">
            <w:pPr>
              <w:jc w:val="both"/>
              <w:rPr>
                <w:rFonts w:ascii="Arial" w:hAnsi="Arial" w:cs="Arial"/>
                <w:b/>
              </w:rPr>
            </w:pPr>
            <w:r w:rsidRPr="00992A7C">
              <w:rPr>
                <w:rFonts w:ascii="Arial" w:hAnsi="Arial" w:cs="Arial"/>
                <w:b/>
              </w:rPr>
              <w:t>Planning</w:t>
            </w:r>
          </w:p>
          <w:p w14:paraId="70B02963" w14:textId="4CA514F8" w:rsidR="008106F2" w:rsidRPr="00E46F81" w:rsidRDefault="006B3F3A" w:rsidP="008106F2">
            <w:pPr>
              <w:jc w:val="both"/>
              <w:rPr>
                <w:rFonts w:ascii="Arial" w:hAnsi="Arial" w:cs="Arial"/>
              </w:rPr>
            </w:pPr>
            <w:r>
              <w:rPr>
                <w:rFonts w:ascii="Arial" w:hAnsi="Arial" w:cs="Arial"/>
              </w:rPr>
              <w:t>Power Maths</w:t>
            </w:r>
            <w:r w:rsidR="008106F2" w:rsidRPr="00E46F81">
              <w:rPr>
                <w:rFonts w:ascii="Arial" w:hAnsi="Arial" w:cs="Arial"/>
              </w:rPr>
              <w:t xml:space="preserve"> plans should be dated, printed and annotated, planning specifically for pupils in the class. Annotations should include evaluations of lessons to inform assessment. </w:t>
            </w:r>
          </w:p>
          <w:p w14:paraId="3130ADE8" w14:textId="77777777" w:rsidR="008106F2" w:rsidRPr="00E46F81" w:rsidRDefault="008106F2" w:rsidP="008106F2">
            <w:pPr>
              <w:jc w:val="both"/>
              <w:rPr>
                <w:rFonts w:ascii="Arial" w:hAnsi="Arial" w:cs="Arial"/>
              </w:rPr>
            </w:pPr>
          </w:p>
          <w:p w14:paraId="338C6956" w14:textId="77777777" w:rsidR="008106F2" w:rsidRPr="00E46F81" w:rsidRDefault="006B3F3A" w:rsidP="008106F2">
            <w:pPr>
              <w:jc w:val="both"/>
              <w:rPr>
                <w:rFonts w:ascii="Arial" w:hAnsi="Arial" w:cs="Arial"/>
              </w:rPr>
            </w:pPr>
            <w:r>
              <w:rPr>
                <w:rFonts w:ascii="Arial" w:hAnsi="Arial" w:cs="Arial"/>
              </w:rPr>
              <w:lastRenderedPageBreak/>
              <w:t>Power Maths interactive tool</w:t>
            </w:r>
            <w:r w:rsidR="008106F2" w:rsidRPr="00E46F81">
              <w:rPr>
                <w:rFonts w:ascii="Arial" w:hAnsi="Arial" w:cs="Arial"/>
              </w:rPr>
              <w:t xml:space="preserve"> and resources </w:t>
            </w:r>
            <w:r>
              <w:rPr>
                <w:rFonts w:ascii="Arial" w:hAnsi="Arial" w:cs="Arial"/>
              </w:rPr>
              <w:t xml:space="preserve">should be used throughout all lessons </w:t>
            </w:r>
            <w:r w:rsidR="008106F2" w:rsidRPr="00E46F81">
              <w:rPr>
                <w:rFonts w:ascii="Arial" w:hAnsi="Arial" w:cs="Arial"/>
              </w:rPr>
              <w:t>to ensure high quality delivery.</w:t>
            </w:r>
          </w:p>
          <w:p w14:paraId="58AF21E5" w14:textId="77777777" w:rsidR="008106F2" w:rsidRDefault="008106F2" w:rsidP="00F15E7B">
            <w:pPr>
              <w:pStyle w:val="ListParagraph"/>
              <w:ind w:left="0"/>
              <w:rPr>
                <w:rFonts w:ascii="Arial" w:hAnsi="Arial" w:cs="Arial"/>
              </w:rPr>
            </w:pPr>
          </w:p>
        </w:tc>
      </w:tr>
      <w:tr w:rsidR="0071630C" w14:paraId="7584BDDA" w14:textId="77777777" w:rsidTr="00F15E7B">
        <w:trPr>
          <w:jc w:val="center"/>
        </w:trPr>
        <w:tc>
          <w:tcPr>
            <w:tcW w:w="10456" w:type="dxa"/>
            <w:shd w:val="clear" w:color="auto" w:fill="990033"/>
          </w:tcPr>
          <w:p w14:paraId="0A72E9EC" w14:textId="77777777" w:rsidR="0071630C" w:rsidRPr="00FF5394" w:rsidRDefault="0071630C" w:rsidP="00084B38">
            <w:pPr>
              <w:jc w:val="center"/>
              <w:rPr>
                <w:rFonts w:ascii="Arial" w:hAnsi="Arial" w:cs="Arial"/>
                <w:b/>
                <w:bCs/>
              </w:rPr>
            </w:pPr>
            <w:r>
              <w:rPr>
                <w:rFonts w:ascii="Arial" w:hAnsi="Arial" w:cs="Arial"/>
                <w:b/>
                <w:bCs/>
              </w:rPr>
              <w:lastRenderedPageBreak/>
              <w:t>Cross Curricular Links</w:t>
            </w:r>
          </w:p>
        </w:tc>
      </w:tr>
      <w:tr w:rsidR="0071630C" w14:paraId="3D6CA038" w14:textId="77777777" w:rsidTr="00F15E7B">
        <w:trPr>
          <w:jc w:val="center"/>
        </w:trPr>
        <w:tc>
          <w:tcPr>
            <w:tcW w:w="10456" w:type="dxa"/>
          </w:tcPr>
          <w:p w14:paraId="00743A1A" w14:textId="77777777" w:rsidR="006E094E" w:rsidRDefault="006E094E" w:rsidP="00084B38">
            <w:pPr>
              <w:rPr>
                <w:rFonts w:ascii="Arial" w:hAnsi="Arial" w:cs="Arial"/>
              </w:rPr>
            </w:pPr>
          </w:p>
          <w:p w14:paraId="05E5AC20" w14:textId="77777777" w:rsidR="00650331" w:rsidRPr="00650331" w:rsidRDefault="00650331" w:rsidP="00650331">
            <w:pPr>
              <w:jc w:val="both"/>
              <w:rPr>
                <w:rFonts w:ascii="Arial" w:hAnsi="Arial" w:cs="Arial"/>
              </w:rPr>
            </w:pPr>
            <w:r w:rsidRPr="00650331">
              <w:rPr>
                <w:rFonts w:ascii="Arial" w:hAnsi="Arial" w:cs="Arial"/>
              </w:rPr>
              <w:t xml:space="preserve">Teachers plan strategically to take advantage of opportunities </w:t>
            </w:r>
            <w:r>
              <w:rPr>
                <w:rFonts w:ascii="Arial" w:hAnsi="Arial" w:cs="Arial"/>
              </w:rPr>
              <w:t xml:space="preserve">to make cross-curricular links. </w:t>
            </w:r>
            <w:r w:rsidRPr="00650331">
              <w:rPr>
                <w:rFonts w:ascii="Arial" w:hAnsi="Arial" w:cs="Arial"/>
              </w:rPr>
              <w:t>They will plan for pupils to practise and apply the skills, knowl</w:t>
            </w:r>
            <w:r>
              <w:rPr>
                <w:rFonts w:ascii="Arial" w:hAnsi="Arial" w:cs="Arial"/>
              </w:rPr>
              <w:t xml:space="preserve">edge and understanding acquired </w:t>
            </w:r>
            <w:r w:rsidRPr="00650331">
              <w:rPr>
                <w:rFonts w:ascii="Arial" w:hAnsi="Arial" w:cs="Arial"/>
              </w:rPr>
              <w:t>through Maths lessons to other areas of the curriculum. They will also use</w:t>
            </w:r>
            <w:r>
              <w:rPr>
                <w:rFonts w:ascii="Arial" w:hAnsi="Arial" w:cs="Arial"/>
              </w:rPr>
              <w:t xml:space="preserve"> their long term </w:t>
            </w:r>
            <w:r w:rsidRPr="00650331">
              <w:rPr>
                <w:rFonts w:ascii="Arial" w:hAnsi="Arial" w:cs="Arial"/>
              </w:rPr>
              <w:t>planning to make the best use of fitting in appropriate units to coi</w:t>
            </w:r>
            <w:r>
              <w:rPr>
                <w:rFonts w:ascii="Arial" w:hAnsi="Arial" w:cs="Arial"/>
              </w:rPr>
              <w:t xml:space="preserve">ncide with topic plans. Special </w:t>
            </w:r>
            <w:r w:rsidRPr="00650331">
              <w:rPr>
                <w:rFonts w:ascii="Arial" w:hAnsi="Arial" w:cs="Arial"/>
              </w:rPr>
              <w:t>visitors are booked to enrich the curriculum in an interesting way.</w:t>
            </w:r>
          </w:p>
          <w:p w14:paraId="5708EF56" w14:textId="77777777" w:rsidR="00650331" w:rsidRDefault="00650331" w:rsidP="00650331">
            <w:pPr>
              <w:jc w:val="both"/>
              <w:rPr>
                <w:rFonts w:ascii="Arial" w:hAnsi="Arial" w:cs="Arial"/>
              </w:rPr>
            </w:pPr>
          </w:p>
          <w:p w14:paraId="0CD2A5EC" w14:textId="77777777" w:rsidR="00650331" w:rsidRDefault="00650331" w:rsidP="00650331">
            <w:pPr>
              <w:jc w:val="both"/>
              <w:rPr>
                <w:rFonts w:ascii="Arial" w:hAnsi="Arial" w:cs="Arial"/>
              </w:rPr>
            </w:pPr>
            <w:r w:rsidRPr="00650331">
              <w:rPr>
                <w:rFonts w:ascii="Arial" w:hAnsi="Arial" w:cs="Arial"/>
              </w:rPr>
              <w:t xml:space="preserve">Application of Mathematics across the curriculum is ongoing and </w:t>
            </w:r>
            <w:r>
              <w:rPr>
                <w:rFonts w:ascii="Arial" w:hAnsi="Arial" w:cs="Arial"/>
              </w:rPr>
              <w:t xml:space="preserve">the </w:t>
            </w:r>
            <w:r w:rsidRPr="00650331">
              <w:rPr>
                <w:rFonts w:ascii="Arial" w:hAnsi="Arial" w:cs="Arial"/>
              </w:rPr>
              <w:t>Mathema</w:t>
            </w:r>
            <w:r>
              <w:rPr>
                <w:rFonts w:ascii="Arial" w:hAnsi="Arial" w:cs="Arial"/>
              </w:rPr>
              <w:t>tics subject leader</w:t>
            </w:r>
            <w:r w:rsidRPr="00650331">
              <w:rPr>
                <w:rFonts w:ascii="Arial" w:hAnsi="Arial" w:cs="Arial"/>
              </w:rPr>
              <w:t xml:space="preserve"> monitor this termly</w:t>
            </w:r>
            <w:r>
              <w:rPr>
                <w:rFonts w:ascii="Arial" w:hAnsi="Arial" w:cs="Arial"/>
              </w:rPr>
              <w:t>.</w:t>
            </w:r>
          </w:p>
          <w:p w14:paraId="083403A3" w14:textId="77777777" w:rsidR="00650331" w:rsidRDefault="00650331" w:rsidP="00650331">
            <w:pPr>
              <w:jc w:val="both"/>
              <w:rPr>
                <w:rFonts w:ascii="Arial" w:hAnsi="Arial" w:cs="Arial"/>
              </w:rPr>
            </w:pPr>
          </w:p>
          <w:p w14:paraId="4E7C40D5" w14:textId="77777777" w:rsidR="00650331" w:rsidRDefault="008106F2" w:rsidP="00650331">
            <w:pPr>
              <w:jc w:val="both"/>
              <w:rPr>
                <w:rFonts w:ascii="Arial" w:hAnsi="Arial" w:cs="Arial"/>
              </w:rPr>
            </w:pPr>
            <w:r>
              <w:rPr>
                <w:rFonts w:ascii="Arial" w:hAnsi="Arial" w:cs="Arial"/>
              </w:rPr>
              <w:t>Exam</w:t>
            </w:r>
            <w:r w:rsidR="00650331">
              <w:rPr>
                <w:rFonts w:ascii="Arial" w:hAnsi="Arial" w:cs="Arial"/>
              </w:rPr>
              <w:t>ples of cross curricular learning could include:</w:t>
            </w:r>
          </w:p>
          <w:p w14:paraId="0FD00333" w14:textId="77777777" w:rsidR="00650331" w:rsidRDefault="00650331" w:rsidP="00650331">
            <w:pPr>
              <w:jc w:val="both"/>
              <w:rPr>
                <w:rFonts w:ascii="Arial" w:hAnsi="Arial" w:cs="Arial"/>
              </w:rPr>
            </w:pPr>
          </w:p>
          <w:p w14:paraId="3A176A82" w14:textId="77777777" w:rsidR="00650331" w:rsidRDefault="00650331" w:rsidP="00650331">
            <w:pPr>
              <w:jc w:val="center"/>
              <w:rPr>
                <w:rFonts w:ascii="Arial" w:hAnsi="Arial" w:cs="Arial"/>
              </w:rPr>
            </w:pPr>
            <w:r>
              <w:rPr>
                <w:noProof/>
                <w:lang w:eastAsia="en-GB"/>
              </w:rPr>
              <w:drawing>
                <wp:inline distT="0" distB="0" distL="0" distR="0" wp14:anchorId="5159D240" wp14:editId="7DE3C234">
                  <wp:extent cx="5168097" cy="356476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92661" cy="3581710"/>
                          </a:xfrm>
                          <a:prstGeom prst="rect">
                            <a:avLst/>
                          </a:prstGeom>
                        </pic:spPr>
                      </pic:pic>
                    </a:graphicData>
                  </a:graphic>
                </wp:inline>
              </w:drawing>
            </w:r>
          </w:p>
          <w:p w14:paraId="2F5DD2CC" w14:textId="3BE2571E" w:rsidR="0004471B" w:rsidRDefault="0004471B" w:rsidP="00650331">
            <w:pPr>
              <w:jc w:val="both"/>
              <w:rPr>
                <w:rFonts w:ascii="Arial" w:hAnsi="Arial" w:cs="Arial"/>
              </w:rPr>
            </w:pPr>
          </w:p>
        </w:tc>
      </w:tr>
      <w:tr w:rsidR="0071630C" w14:paraId="660CDB5F" w14:textId="77777777" w:rsidTr="00F15E7B">
        <w:trPr>
          <w:jc w:val="center"/>
        </w:trPr>
        <w:tc>
          <w:tcPr>
            <w:tcW w:w="10456" w:type="dxa"/>
            <w:shd w:val="clear" w:color="auto" w:fill="990033"/>
          </w:tcPr>
          <w:p w14:paraId="0B4B6275" w14:textId="77777777" w:rsidR="0071630C" w:rsidRPr="00FF5394" w:rsidRDefault="0071630C" w:rsidP="00084B38">
            <w:pPr>
              <w:jc w:val="center"/>
              <w:rPr>
                <w:rFonts w:ascii="Arial" w:hAnsi="Arial" w:cs="Arial"/>
                <w:b/>
                <w:bCs/>
              </w:rPr>
            </w:pPr>
            <w:r>
              <w:rPr>
                <w:rFonts w:ascii="Arial" w:hAnsi="Arial" w:cs="Arial"/>
                <w:b/>
                <w:bCs/>
              </w:rPr>
              <w:t>Inclusion</w:t>
            </w:r>
          </w:p>
        </w:tc>
      </w:tr>
      <w:tr w:rsidR="0071630C" w14:paraId="0C66F1FE" w14:textId="77777777" w:rsidTr="00F15E7B">
        <w:trPr>
          <w:jc w:val="center"/>
        </w:trPr>
        <w:tc>
          <w:tcPr>
            <w:tcW w:w="10456" w:type="dxa"/>
            <w:shd w:val="clear" w:color="auto" w:fill="auto"/>
          </w:tcPr>
          <w:p w14:paraId="1648C68C" w14:textId="77777777" w:rsidR="0071630C" w:rsidRDefault="0071630C" w:rsidP="00084B38">
            <w:pPr>
              <w:rPr>
                <w:rFonts w:ascii="Arial" w:hAnsi="Arial" w:cs="Arial"/>
              </w:rPr>
            </w:pPr>
          </w:p>
          <w:p w14:paraId="00F5A614" w14:textId="77777777" w:rsidR="00F71CF7" w:rsidRPr="006B3F3A" w:rsidRDefault="00F71CF7" w:rsidP="008106F2">
            <w:pPr>
              <w:jc w:val="both"/>
              <w:rPr>
                <w:rFonts w:ascii="Arial" w:hAnsi="Arial" w:cs="Arial"/>
              </w:rPr>
            </w:pPr>
            <w:r w:rsidRPr="00F71CF7">
              <w:rPr>
                <w:rFonts w:ascii="Arial" w:hAnsi="Arial" w:cs="Arial"/>
              </w:rPr>
              <w:t>Taking a mastery approach, differentiation occurs in the support and intervention provided to</w:t>
            </w:r>
            <w:r w:rsidR="006B3F3A">
              <w:rPr>
                <w:rFonts w:ascii="Arial" w:hAnsi="Arial" w:cs="Arial"/>
              </w:rPr>
              <w:t xml:space="preserve"> </w:t>
            </w:r>
            <w:r w:rsidRPr="00F71CF7">
              <w:rPr>
                <w:rFonts w:ascii="Arial" w:hAnsi="Arial" w:cs="Arial"/>
              </w:rPr>
              <w:t xml:space="preserve">different children, not in the topics taught, particularly at earlier stages. </w:t>
            </w:r>
          </w:p>
          <w:p w14:paraId="6AF11019" w14:textId="77777777" w:rsidR="00C73BBD" w:rsidRPr="00F71CF7" w:rsidRDefault="00C73BBD" w:rsidP="00F71CF7">
            <w:pPr>
              <w:jc w:val="both"/>
              <w:rPr>
                <w:rFonts w:ascii="Arial" w:hAnsi="Arial" w:cs="Arial"/>
              </w:rPr>
            </w:pPr>
          </w:p>
          <w:p w14:paraId="3D03902F" w14:textId="77777777" w:rsidR="00F71CF7" w:rsidRPr="00F71CF7" w:rsidRDefault="00F71CF7" w:rsidP="00F71CF7">
            <w:pPr>
              <w:jc w:val="both"/>
              <w:rPr>
                <w:rFonts w:ascii="Arial" w:hAnsi="Arial" w:cs="Arial"/>
              </w:rPr>
            </w:pPr>
            <w:r w:rsidRPr="00F71CF7">
              <w:rPr>
                <w:rFonts w:ascii="Arial" w:hAnsi="Arial" w:cs="Arial"/>
              </w:rPr>
              <w:t xml:space="preserve">There is little differentiation in the content taught but </w:t>
            </w:r>
            <w:r w:rsidR="00C73BBD">
              <w:rPr>
                <w:rFonts w:ascii="Arial" w:hAnsi="Arial" w:cs="Arial"/>
              </w:rPr>
              <w:t xml:space="preserve">the questioning and scaffolding </w:t>
            </w:r>
            <w:r w:rsidRPr="00F71CF7">
              <w:rPr>
                <w:rFonts w:ascii="Arial" w:hAnsi="Arial" w:cs="Arial"/>
              </w:rPr>
              <w:t>individual children receive in class as they work through pr</w:t>
            </w:r>
            <w:r w:rsidR="00C73BBD">
              <w:rPr>
                <w:rFonts w:ascii="Arial" w:hAnsi="Arial" w:cs="Arial"/>
              </w:rPr>
              <w:t xml:space="preserve">oblems will differ, with higher </w:t>
            </w:r>
            <w:r w:rsidRPr="00F71CF7">
              <w:rPr>
                <w:rFonts w:ascii="Arial" w:hAnsi="Arial" w:cs="Arial"/>
              </w:rPr>
              <w:t xml:space="preserve">attainers challenged through more demanding problems, </w:t>
            </w:r>
            <w:r w:rsidR="00C73BBD">
              <w:rPr>
                <w:rFonts w:ascii="Arial" w:hAnsi="Arial" w:cs="Arial"/>
              </w:rPr>
              <w:t xml:space="preserve">which deepen their knowledge of </w:t>
            </w:r>
            <w:r w:rsidRPr="00F71CF7">
              <w:rPr>
                <w:rFonts w:ascii="Arial" w:hAnsi="Arial" w:cs="Arial"/>
              </w:rPr>
              <w:t>the same content before acceleration onto new conte</w:t>
            </w:r>
            <w:r w:rsidR="00C73BBD">
              <w:rPr>
                <w:rFonts w:ascii="Arial" w:hAnsi="Arial" w:cs="Arial"/>
              </w:rPr>
              <w:t xml:space="preserve">nt. Children’s difficulties and </w:t>
            </w:r>
            <w:r w:rsidRPr="00F71CF7">
              <w:rPr>
                <w:rFonts w:ascii="Arial" w:hAnsi="Arial" w:cs="Arial"/>
              </w:rPr>
              <w:t>misconceptions are identified through immediate formativ</w:t>
            </w:r>
            <w:r w:rsidR="00C73BBD">
              <w:rPr>
                <w:rFonts w:ascii="Arial" w:hAnsi="Arial" w:cs="Arial"/>
              </w:rPr>
              <w:t xml:space="preserve">e assessment and addressed with </w:t>
            </w:r>
            <w:r w:rsidRPr="00F71CF7">
              <w:rPr>
                <w:rFonts w:ascii="Arial" w:hAnsi="Arial" w:cs="Arial"/>
              </w:rPr>
              <w:t>rapid intervention – commonly through individual or small group support later the same day.</w:t>
            </w:r>
          </w:p>
          <w:p w14:paraId="4CBF3F41" w14:textId="77777777" w:rsidR="00C73BBD" w:rsidRDefault="00C73BBD" w:rsidP="00F71CF7">
            <w:pPr>
              <w:jc w:val="both"/>
              <w:rPr>
                <w:rFonts w:ascii="Arial" w:hAnsi="Arial" w:cs="Arial"/>
              </w:rPr>
            </w:pPr>
          </w:p>
          <w:p w14:paraId="5FEA74D5" w14:textId="77777777" w:rsidR="00F71CF7" w:rsidRPr="00F71CF7" w:rsidRDefault="00F71CF7" w:rsidP="00F71CF7">
            <w:pPr>
              <w:jc w:val="both"/>
              <w:rPr>
                <w:rFonts w:ascii="Arial" w:hAnsi="Arial" w:cs="Arial"/>
              </w:rPr>
            </w:pPr>
            <w:r w:rsidRPr="00F71CF7">
              <w:rPr>
                <w:rFonts w:ascii="Arial" w:hAnsi="Arial" w:cs="Arial"/>
              </w:rPr>
              <w:t>A range of inclusion strategies, as listed on the school’s inclusion planning key, are</w:t>
            </w:r>
            <w:r w:rsidR="00C73BBD">
              <w:rPr>
                <w:rFonts w:ascii="Arial" w:hAnsi="Arial" w:cs="Arial"/>
              </w:rPr>
              <w:t xml:space="preserve"> </w:t>
            </w:r>
            <w:r w:rsidRPr="00F71CF7">
              <w:rPr>
                <w:rFonts w:ascii="Arial" w:hAnsi="Arial" w:cs="Arial"/>
              </w:rPr>
              <w:t>embedded in practice and teachers are aware of the s</w:t>
            </w:r>
            <w:r w:rsidR="00C73BBD">
              <w:rPr>
                <w:rFonts w:ascii="Arial" w:hAnsi="Arial" w:cs="Arial"/>
              </w:rPr>
              <w:t xml:space="preserve">pecial educational needs of the </w:t>
            </w:r>
            <w:r w:rsidRPr="00F71CF7">
              <w:rPr>
                <w:rFonts w:ascii="Arial" w:hAnsi="Arial" w:cs="Arial"/>
              </w:rPr>
              <w:t>children in their Maths class, as well as those who have English as an additional language.</w:t>
            </w:r>
          </w:p>
          <w:p w14:paraId="4090EF83" w14:textId="77777777" w:rsidR="00C73BBD" w:rsidRDefault="00C73BBD" w:rsidP="00F71CF7">
            <w:pPr>
              <w:jc w:val="both"/>
              <w:rPr>
                <w:rFonts w:ascii="Arial" w:hAnsi="Arial" w:cs="Arial"/>
              </w:rPr>
            </w:pPr>
          </w:p>
          <w:p w14:paraId="13415028" w14:textId="77777777" w:rsidR="00F71CF7" w:rsidRPr="00F71CF7" w:rsidRDefault="00F71CF7" w:rsidP="00F71CF7">
            <w:pPr>
              <w:jc w:val="both"/>
              <w:rPr>
                <w:rFonts w:ascii="Arial" w:hAnsi="Arial" w:cs="Arial"/>
              </w:rPr>
            </w:pPr>
            <w:r w:rsidRPr="00F71CF7">
              <w:rPr>
                <w:rFonts w:ascii="Arial" w:hAnsi="Arial" w:cs="Arial"/>
              </w:rPr>
              <w:t>Although the expectation is that the majority of children will</w:t>
            </w:r>
            <w:r w:rsidR="00C73BBD">
              <w:rPr>
                <w:rFonts w:ascii="Arial" w:hAnsi="Arial" w:cs="Arial"/>
              </w:rPr>
              <w:t xml:space="preserve"> move through the programmes of </w:t>
            </w:r>
            <w:r w:rsidRPr="00F71CF7">
              <w:rPr>
                <w:rFonts w:ascii="Arial" w:hAnsi="Arial" w:cs="Arial"/>
              </w:rPr>
              <w:t>study at broadly the same pace, the 2</w:t>
            </w:r>
            <w:r w:rsidR="00C73BBD">
              <w:rPr>
                <w:rFonts w:ascii="Arial" w:hAnsi="Arial" w:cs="Arial"/>
              </w:rPr>
              <w:t xml:space="preserve">014 National Curriculum states: </w:t>
            </w:r>
            <w:r w:rsidRPr="00F71CF7">
              <w:rPr>
                <w:rFonts w:ascii="Arial" w:hAnsi="Arial" w:cs="Arial"/>
              </w:rPr>
              <w:t>‘Decisions about when to progress should always be base</w:t>
            </w:r>
            <w:r w:rsidR="00C73BBD">
              <w:rPr>
                <w:rFonts w:ascii="Arial" w:hAnsi="Arial" w:cs="Arial"/>
              </w:rPr>
              <w:t xml:space="preserve">d on the security of children’s </w:t>
            </w:r>
            <w:r w:rsidRPr="00F71CF7">
              <w:rPr>
                <w:rFonts w:ascii="Arial" w:hAnsi="Arial" w:cs="Arial"/>
              </w:rPr>
              <w:t>understanding and their readiness to progress to the next stage.’</w:t>
            </w:r>
          </w:p>
          <w:p w14:paraId="4BACC0A8" w14:textId="77777777" w:rsidR="00C73BBD" w:rsidRDefault="00C73BBD" w:rsidP="00F71CF7">
            <w:pPr>
              <w:jc w:val="both"/>
              <w:rPr>
                <w:rFonts w:ascii="Arial" w:hAnsi="Arial" w:cs="Arial"/>
              </w:rPr>
            </w:pPr>
          </w:p>
          <w:p w14:paraId="3D67DABA" w14:textId="77777777" w:rsidR="00F71CF7" w:rsidRDefault="00F71CF7" w:rsidP="00F71CF7">
            <w:pPr>
              <w:jc w:val="both"/>
              <w:rPr>
                <w:rFonts w:ascii="Arial" w:hAnsi="Arial" w:cs="Arial"/>
              </w:rPr>
            </w:pPr>
            <w:r w:rsidRPr="00F71CF7">
              <w:rPr>
                <w:rFonts w:ascii="Arial" w:hAnsi="Arial" w:cs="Arial"/>
              </w:rPr>
              <w:t xml:space="preserve">If a child’s needs are best met by following an alternative </w:t>
            </w:r>
            <w:r w:rsidR="00C73BBD">
              <w:rPr>
                <w:rFonts w:ascii="Arial" w:hAnsi="Arial" w:cs="Arial"/>
              </w:rPr>
              <w:t xml:space="preserve">plan, including coverage of the </w:t>
            </w:r>
            <w:r w:rsidRPr="00F71CF7">
              <w:rPr>
                <w:rFonts w:ascii="Arial" w:hAnsi="Arial" w:cs="Arial"/>
              </w:rPr>
              <w:t xml:space="preserve">content from a previous year, this will be </w:t>
            </w:r>
            <w:r w:rsidR="00C73BBD">
              <w:rPr>
                <w:rFonts w:ascii="Arial" w:hAnsi="Arial" w:cs="Arial"/>
              </w:rPr>
              <w:t>directed</w:t>
            </w:r>
            <w:r w:rsidRPr="00F71CF7">
              <w:rPr>
                <w:rFonts w:ascii="Arial" w:hAnsi="Arial" w:cs="Arial"/>
              </w:rPr>
              <w:t xml:space="preserve"> by the SE</w:t>
            </w:r>
            <w:r w:rsidR="00C73BBD">
              <w:rPr>
                <w:rFonts w:ascii="Arial" w:hAnsi="Arial" w:cs="Arial"/>
              </w:rPr>
              <w:t xml:space="preserve">NDCo, in collaboration with the </w:t>
            </w:r>
            <w:r w:rsidRPr="00F71CF7">
              <w:rPr>
                <w:rFonts w:ascii="Arial" w:hAnsi="Arial" w:cs="Arial"/>
              </w:rPr>
              <w:t>class teacher a</w:t>
            </w:r>
            <w:r w:rsidR="00C73BBD">
              <w:rPr>
                <w:rFonts w:ascii="Arial" w:hAnsi="Arial" w:cs="Arial"/>
              </w:rPr>
              <w:t>nd with the knowledge of SL</w:t>
            </w:r>
            <w:r w:rsidRPr="00F71CF7">
              <w:rPr>
                <w:rFonts w:ascii="Arial" w:hAnsi="Arial" w:cs="Arial"/>
              </w:rPr>
              <w:t>T. Specific ar</w:t>
            </w:r>
            <w:r w:rsidR="00C73BBD">
              <w:rPr>
                <w:rFonts w:ascii="Arial" w:hAnsi="Arial" w:cs="Arial"/>
              </w:rPr>
              <w:t xml:space="preserve">rangements for the provision of </w:t>
            </w:r>
            <w:r w:rsidRPr="00F71CF7">
              <w:rPr>
                <w:rFonts w:ascii="Arial" w:hAnsi="Arial" w:cs="Arial"/>
              </w:rPr>
              <w:t>children with SEND will be communicated to parents and carers during SEND reviews</w:t>
            </w:r>
            <w:r w:rsidR="00C73BBD">
              <w:rPr>
                <w:rFonts w:ascii="Arial" w:hAnsi="Arial" w:cs="Arial"/>
              </w:rPr>
              <w:t>, using Provision Map</w:t>
            </w:r>
            <w:r w:rsidR="00E4715D">
              <w:rPr>
                <w:rFonts w:ascii="Arial" w:hAnsi="Arial" w:cs="Arial"/>
              </w:rPr>
              <w:t>ping</w:t>
            </w:r>
            <w:r w:rsidR="00C73BBD">
              <w:rPr>
                <w:rFonts w:ascii="Arial" w:hAnsi="Arial" w:cs="Arial"/>
              </w:rPr>
              <w:t>.</w:t>
            </w:r>
          </w:p>
          <w:p w14:paraId="543EE869" w14:textId="77777777" w:rsidR="00F71CF7" w:rsidRDefault="00F71CF7" w:rsidP="00084B38">
            <w:pPr>
              <w:rPr>
                <w:rFonts w:ascii="Arial" w:hAnsi="Arial" w:cs="Arial"/>
              </w:rPr>
            </w:pPr>
          </w:p>
        </w:tc>
      </w:tr>
      <w:tr w:rsidR="0071630C" w14:paraId="12F0548B" w14:textId="77777777" w:rsidTr="00F15E7B">
        <w:trPr>
          <w:jc w:val="center"/>
        </w:trPr>
        <w:tc>
          <w:tcPr>
            <w:tcW w:w="10456" w:type="dxa"/>
            <w:shd w:val="clear" w:color="auto" w:fill="990033"/>
          </w:tcPr>
          <w:p w14:paraId="645E5BB0" w14:textId="77777777" w:rsidR="0071630C" w:rsidRPr="00FF5394" w:rsidRDefault="0071630C" w:rsidP="00084B38">
            <w:pPr>
              <w:jc w:val="center"/>
              <w:rPr>
                <w:rFonts w:ascii="Arial" w:hAnsi="Arial" w:cs="Arial"/>
                <w:b/>
                <w:bCs/>
              </w:rPr>
            </w:pPr>
            <w:r>
              <w:rPr>
                <w:rFonts w:ascii="Arial" w:hAnsi="Arial" w:cs="Arial"/>
                <w:b/>
                <w:bCs/>
              </w:rPr>
              <w:lastRenderedPageBreak/>
              <w:t>Equal Opportunities</w:t>
            </w:r>
          </w:p>
        </w:tc>
      </w:tr>
      <w:tr w:rsidR="0071630C" w14:paraId="0DCF15D3" w14:textId="77777777" w:rsidTr="00F15E7B">
        <w:trPr>
          <w:jc w:val="center"/>
        </w:trPr>
        <w:tc>
          <w:tcPr>
            <w:tcW w:w="10456" w:type="dxa"/>
            <w:shd w:val="clear" w:color="auto" w:fill="auto"/>
          </w:tcPr>
          <w:p w14:paraId="28E817AA" w14:textId="77777777" w:rsidR="0071630C" w:rsidRDefault="0071630C" w:rsidP="00F71CF7">
            <w:pPr>
              <w:jc w:val="both"/>
              <w:rPr>
                <w:rFonts w:ascii="Arial" w:hAnsi="Arial" w:cs="Arial"/>
              </w:rPr>
            </w:pPr>
          </w:p>
          <w:p w14:paraId="6AE08CF4" w14:textId="77777777" w:rsidR="00F71CF7" w:rsidRDefault="00F71CF7" w:rsidP="00F71CF7">
            <w:pPr>
              <w:jc w:val="both"/>
              <w:rPr>
                <w:rFonts w:ascii="Arial" w:hAnsi="Arial" w:cs="Arial"/>
              </w:rPr>
            </w:pPr>
            <w:r w:rsidRPr="00F71CF7">
              <w:rPr>
                <w:rFonts w:ascii="Arial" w:hAnsi="Arial" w:cs="Arial"/>
              </w:rPr>
              <w:t xml:space="preserve">The school is committed to ensuring the active participation </w:t>
            </w:r>
            <w:r>
              <w:rPr>
                <w:rFonts w:ascii="Arial" w:hAnsi="Arial" w:cs="Arial"/>
              </w:rPr>
              <w:t xml:space="preserve">and progress of all children in </w:t>
            </w:r>
            <w:r w:rsidRPr="00F71CF7">
              <w:rPr>
                <w:rFonts w:ascii="Arial" w:hAnsi="Arial" w:cs="Arial"/>
              </w:rPr>
              <w:t>their learning.</w:t>
            </w:r>
          </w:p>
          <w:p w14:paraId="438C4F52" w14:textId="77777777" w:rsidR="00F71CF7" w:rsidRPr="00F71CF7" w:rsidRDefault="00F71CF7" w:rsidP="00F71CF7">
            <w:pPr>
              <w:jc w:val="both"/>
              <w:rPr>
                <w:rFonts w:ascii="Arial" w:hAnsi="Arial" w:cs="Arial"/>
              </w:rPr>
            </w:pPr>
          </w:p>
          <w:p w14:paraId="78CBDF2B" w14:textId="77777777" w:rsidR="00F71CF7" w:rsidRDefault="00F71CF7" w:rsidP="00F71CF7">
            <w:pPr>
              <w:jc w:val="both"/>
              <w:rPr>
                <w:rFonts w:ascii="Arial" w:hAnsi="Arial" w:cs="Arial"/>
              </w:rPr>
            </w:pPr>
            <w:r w:rsidRPr="00F71CF7">
              <w:rPr>
                <w:rFonts w:ascii="Arial" w:hAnsi="Arial" w:cs="Arial"/>
              </w:rPr>
              <w:t>All children will be given equal opportunities to achiev</w:t>
            </w:r>
            <w:r>
              <w:rPr>
                <w:rFonts w:ascii="Arial" w:hAnsi="Arial" w:cs="Arial"/>
              </w:rPr>
              <w:t xml:space="preserve">e their best possible standard, </w:t>
            </w:r>
            <w:r w:rsidRPr="00F71CF7">
              <w:rPr>
                <w:rFonts w:ascii="Arial" w:hAnsi="Arial" w:cs="Arial"/>
              </w:rPr>
              <w:t>whatever their current attainment and irrespective of gender, ethnic, so</w:t>
            </w:r>
            <w:r>
              <w:rPr>
                <w:rFonts w:ascii="Arial" w:hAnsi="Arial" w:cs="Arial"/>
              </w:rPr>
              <w:t xml:space="preserve">cial or cultural </w:t>
            </w:r>
            <w:r w:rsidRPr="00F71CF7">
              <w:rPr>
                <w:rFonts w:ascii="Arial" w:hAnsi="Arial" w:cs="Arial"/>
              </w:rPr>
              <w:t>background, home language or any other aspect that could af</w:t>
            </w:r>
            <w:r>
              <w:rPr>
                <w:rFonts w:ascii="Arial" w:hAnsi="Arial" w:cs="Arial"/>
              </w:rPr>
              <w:t xml:space="preserve">fect their participation or the </w:t>
            </w:r>
            <w:r w:rsidRPr="00F71CF7">
              <w:rPr>
                <w:rFonts w:ascii="Arial" w:hAnsi="Arial" w:cs="Arial"/>
              </w:rPr>
              <w:t>progress of which they are capable.</w:t>
            </w:r>
          </w:p>
          <w:p w14:paraId="403D616B" w14:textId="77777777" w:rsidR="00F71CF7" w:rsidRDefault="00F71CF7" w:rsidP="00F71CF7">
            <w:pPr>
              <w:jc w:val="both"/>
              <w:rPr>
                <w:rFonts w:ascii="Arial" w:hAnsi="Arial" w:cs="Arial"/>
              </w:rPr>
            </w:pPr>
          </w:p>
        </w:tc>
      </w:tr>
      <w:tr w:rsidR="0071630C" w14:paraId="72593734" w14:textId="77777777" w:rsidTr="00F15E7B">
        <w:trPr>
          <w:jc w:val="center"/>
        </w:trPr>
        <w:tc>
          <w:tcPr>
            <w:tcW w:w="10456" w:type="dxa"/>
            <w:shd w:val="clear" w:color="auto" w:fill="990033"/>
          </w:tcPr>
          <w:p w14:paraId="5C84EBDC" w14:textId="77777777" w:rsidR="0071630C" w:rsidRPr="00FF5394" w:rsidRDefault="0071630C" w:rsidP="00084B38">
            <w:pPr>
              <w:jc w:val="center"/>
              <w:rPr>
                <w:rFonts w:ascii="Arial" w:hAnsi="Arial" w:cs="Arial"/>
                <w:b/>
                <w:bCs/>
              </w:rPr>
            </w:pPr>
            <w:r>
              <w:rPr>
                <w:rFonts w:ascii="Arial" w:hAnsi="Arial" w:cs="Arial"/>
                <w:b/>
                <w:bCs/>
              </w:rPr>
              <w:t>British Values</w:t>
            </w:r>
          </w:p>
        </w:tc>
      </w:tr>
      <w:tr w:rsidR="0071630C" w14:paraId="0E47BBD3" w14:textId="77777777" w:rsidTr="00F15E7B">
        <w:trPr>
          <w:jc w:val="center"/>
        </w:trPr>
        <w:tc>
          <w:tcPr>
            <w:tcW w:w="10456" w:type="dxa"/>
          </w:tcPr>
          <w:p w14:paraId="63A7AF63" w14:textId="77777777" w:rsidR="0071630C" w:rsidRDefault="0071630C" w:rsidP="00084B38">
            <w:pPr>
              <w:rPr>
                <w:rFonts w:ascii="Arial" w:hAnsi="Arial" w:cs="Arial"/>
              </w:rPr>
            </w:pPr>
          </w:p>
          <w:p w14:paraId="33005F94" w14:textId="77777777" w:rsidR="00650331" w:rsidRPr="00650331" w:rsidRDefault="00650331" w:rsidP="00650331">
            <w:pPr>
              <w:jc w:val="both"/>
              <w:rPr>
                <w:rFonts w:ascii="Arial" w:hAnsi="Arial" w:cs="Arial"/>
              </w:rPr>
            </w:pPr>
            <w:r w:rsidRPr="00650331">
              <w:rPr>
                <w:rFonts w:ascii="Arial" w:hAnsi="Arial" w:cs="Arial"/>
              </w:rPr>
              <w:t>Children will have opportunities to:</w:t>
            </w:r>
          </w:p>
          <w:p w14:paraId="305F78D9" w14:textId="77777777" w:rsidR="00BA0CA5" w:rsidRDefault="00BA0CA5" w:rsidP="00650331">
            <w:pPr>
              <w:jc w:val="both"/>
              <w:rPr>
                <w:rFonts w:ascii="Arial" w:hAnsi="Arial" w:cs="Arial"/>
              </w:rPr>
            </w:pPr>
          </w:p>
          <w:p w14:paraId="59ABECA1" w14:textId="77777777" w:rsidR="00650331" w:rsidRDefault="00650331" w:rsidP="00650331">
            <w:pPr>
              <w:jc w:val="both"/>
              <w:rPr>
                <w:rFonts w:ascii="Arial" w:hAnsi="Arial" w:cs="Arial"/>
                <w:b/>
              </w:rPr>
            </w:pPr>
            <w:r w:rsidRPr="00BA0CA5">
              <w:rPr>
                <w:rFonts w:ascii="Arial" w:hAnsi="Arial" w:cs="Arial"/>
                <w:b/>
              </w:rPr>
              <w:t>SMSC</w:t>
            </w:r>
          </w:p>
          <w:p w14:paraId="33A1C77D" w14:textId="77777777" w:rsidR="00BA0CA5" w:rsidRPr="00BA0CA5" w:rsidRDefault="00BA0CA5" w:rsidP="00650331">
            <w:pPr>
              <w:jc w:val="both"/>
              <w:rPr>
                <w:rFonts w:ascii="Arial" w:hAnsi="Arial" w:cs="Arial"/>
                <w:b/>
              </w:rPr>
            </w:pPr>
          </w:p>
          <w:p w14:paraId="606EC892" w14:textId="77777777" w:rsidR="00650331" w:rsidRPr="00BA0CA5" w:rsidRDefault="00650331" w:rsidP="00650331">
            <w:pPr>
              <w:jc w:val="both"/>
              <w:rPr>
                <w:rFonts w:ascii="Arial" w:hAnsi="Arial" w:cs="Arial"/>
                <w:b/>
              </w:rPr>
            </w:pPr>
            <w:r w:rsidRPr="00BA0CA5">
              <w:rPr>
                <w:rFonts w:ascii="Arial" w:hAnsi="Arial" w:cs="Arial"/>
                <w:b/>
              </w:rPr>
              <w:t>Spiritual Education</w:t>
            </w:r>
          </w:p>
          <w:p w14:paraId="151171CB" w14:textId="77777777" w:rsidR="00650331" w:rsidRPr="00BA0CA5" w:rsidRDefault="00650331" w:rsidP="00BA0CA5">
            <w:pPr>
              <w:pStyle w:val="ListParagraph"/>
              <w:numPr>
                <w:ilvl w:val="0"/>
                <w:numId w:val="49"/>
              </w:numPr>
              <w:jc w:val="both"/>
              <w:rPr>
                <w:rFonts w:ascii="Arial" w:hAnsi="Arial" w:cs="Arial"/>
              </w:rPr>
            </w:pPr>
            <w:r w:rsidRPr="00BA0CA5">
              <w:rPr>
                <w:rFonts w:ascii="Arial" w:hAnsi="Arial" w:cs="Arial"/>
              </w:rPr>
              <w:t>Use imagination and creativity to explore ideas</w:t>
            </w:r>
            <w:r w:rsidR="00BA0CA5" w:rsidRPr="00BA0CA5">
              <w:rPr>
                <w:rFonts w:ascii="Arial" w:hAnsi="Arial" w:cs="Arial"/>
              </w:rPr>
              <w:t xml:space="preserve"> while learning mathematics by: </w:t>
            </w:r>
            <w:r w:rsidRPr="00BA0CA5">
              <w:rPr>
                <w:rFonts w:ascii="Arial" w:hAnsi="Arial" w:cs="Arial"/>
              </w:rPr>
              <w:t>identifying and applying patterns and rul</w:t>
            </w:r>
            <w:r w:rsidR="00BA0CA5" w:rsidRPr="00BA0CA5">
              <w:rPr>
                <w:rFonts w:ascii="Arial" w:hAnsi="Arial" w:cs="Arial"/>
              </w:rPr>
              <w:t xml:space="preserve">es to everyday problem-solving; </w:t>
            </w:r>
            <w:r w:rsidRPr="00BA0CA5">
              <w:rPr>
                <w:rFonts w:ascii="Arial" w:hAnsi="Arial" w:cs="Arial"/>
              </w:rPr>
              <w:t>writing own problems and challenges that use those patterns or rules.</w:t>
            </w:r>
          </w:p>
          <w:p w14:paraId="594729AC" w14:textId="77777777" w:rsidR="00BA0CA5" w:rsidRDefault="00BA0CA5" w:rsidP="00650331">
            <w:pPr>
              <w:jc w:val="both"/>
              <w:rPr>
                <w:rFonts w:ascii="Arial" w:hAnsi="Arial" w:cs="Arial"/>
              </w:rPr>
            </w:pPr>
          </w:p>
          <w:p w14:paraId="1A169CC7" w14:textId="77777777" w:rsidR="00650331" w:rsidRPr="00650331" w:rsidRDefault="00650331" w:rsidP="00650331">
            <w:pPr>
              <w:jc w:val="both"/>
              <w:rPr>
                <w:rFonts w:ascii="Arial" w:hAnsi="Arial" w:cs="Arial"/>
              </w:rPr>
            </w:pPr>
            <w:r w:rsidRPr="00650331">
              <w:rPr>
                <w:rFonts w:ascii="Arial" w:hAnsi="Arial" w:cs="Arial"/>
              </w:rPr>
              <w:t>Moral Education</w:t>
            </w:r>
          </w:p>
          <w:p w14:paraId="70894A58" w14:textId="77777777" w:rsidR="00650331" w:rsidRPr="00BA0CA5" w:rsidRDefault="00650331" w:rsidP="00BA0CA5">
            <w:pPr>
              <w:pStyle w:val="ListParagraph"/>
              <w:numPr>
                <w:ilvl w:val="0"/>
                <w:numId w:val="48"/>
              </w:numPr>
              <w:jc w:val="both"/>
              <w:rPr>
                <w:rFonts w:ascii="Arial" w:hAnsi="Arial" w:cs="Arial"/>
              </w:rPr>
            </w:pPr>
            <w:r w:rsidRPr="00BA0CA5">
              <w:rPr>
                <w:rFonts w:ascii="Arial" w:hAnsi="Arial" w:cs="Arial"/>
              </w:rPr>
              <w:t xml:space="preserve">Understanding the consequences of actions: </w:t>
            </w:r>
            <w:proofErr w:type="spellStart"/>
            <w:r w:rsidR="00BA0CA5" w:rsidRPr="00BA0CA5">
              <w:rPr>
                <w:rFonts w:ascii="Arial" w:hAnsi="Arial" w:cs="Arial"/>
              </w:rPr>
              <w:t>Eg.</w:t>
            </w:r>
            <w:proofErr w:type="spellEnd"/>
            <w:r w:rsidR="00BA0CA5" w:rsidRPr="00BA0CA5">
              <w:rPr>
                <w:rFonts w:ascii="Arial" w:hAnsi="Arial" w:cs="Arial"/>
              </w:rPr>
              <w:t xml:space="preserve"> If you perform a particular </w:t>
            </w:r>
            <w:r w:rsidRPr="00BA0CA5">
              <w:rPr>
                <w:rFonts w:ascii="Arial" w:hAnsi="Arial" w:cs="Arial"/>
              </w:rPr>
              <w:t>action to one number, will the same outcom</w:t>
            </w:r>
            <w:r w:rsidR="00BA0CA5" w:rsidRPr="00BA0CA5">
              <w:rPr>
                <w:rFonts w:ascii="Arial" w:hAnsi="Arial" w:cs="Arial"/>
              </w:rPr>
              <w:t xml:space="preserve">e apply to other numbers? Is it </w:t>
            </w:r>
            <w:r w:rsidRPr="00BA0CA5">
              <w:rPr>
                <w:rFonts w:ascii="Arial" w:hAnsi="Arial" w:cs="Arial"/>
              </w:rPr>
              <w:t>always the case? ‘Sometimes, always, never’ statements.</w:t>
            </w:r>
          </w:p>
          <w:p w14:paraId="5DF5F9D1" w14:textId="77777777" w:rsidR="00BA0CA5" w:rsidRDefault="00BA0CA5" w:rsidP="00650331">
            <w:pPr>
              <w:jc w:val="both"/>
              <w:rPr>
                <w:rFonts w:ascii="Arial" w:hAnsi="Arial" w:cs="Arial"/>
              </w:rPr>
            </w:pPr>
          </w:p>
          <w:p w14:paraId="407DBDD6" w14:textId="77777777" w:rsidR="00650331" w:rsidRPr="00BA0CA5" w:rsidRDefault="00650331" w:rsidP="00650331">
            <w:pPr>
              <w:jc w:val="both"/>
              <w:rPr>
                <w:rFonts w:ascii="Arial" w:hAnsi="Arial" w:cs="Arial"/>
                <w:b/>
              </w:rPr>
            </w:pPr>
            <w:r w:rsidRPr="00BA0CA5">
              <w:rPr>
                <w:rFonts w:ascii="Arial" w:hAnsi="Arial" w:cs="Arial"/>
                <w:b/>
              </w:rPr>
              <w:t>Social Education</w:t>
            </w:r>
          </w:p>
          <w:p w14:paraId="32E89EB3" w14:textId="77777777" w:rsidR="00BA0CA5" w:rsidRDefault="00650331" w:rsidP="00BA0CA5">
            <w:pPr>
              <w:pStyle w:val="ListParagraph"/>
              <w:numPr>
                <w:ilvl w:val="0"/>
                <w:numId w:val="47"/>
              </w:numPr>
              <w:jc w:val="both"/>
              <w:rPr>
                <w:rFonts w:ascii="Arial" w:hAnsi="Arial" w:cs="Arial"/>
              </w:rPr>
            </w:pPr>
            <w:r w:rsidRPr="00BA0CA5">
              <w:rPr>
                <w:rFonts w:ascii="Arial" w:hAnsi="Arial" w:cs="Arial"/>
              </w:rPr>
              <w:t>Developing personal qualities and using soc</w:t>
            </w:r>
            <w:r w:rsidR="00BA0CA5" w:rsidRPr="00BA0CA5">
              <w:rPr>
                <w:rFonts w:ascii="Arial" w:hAnsi="Arial" w:cs="Arial"/>
              </w:rPr>
              <w:t xml:space="preserve">ial skills: Working in pairs or </w:t>
            </w:r>
            <w:r w:rsidRPr="00BA0CA5">
              <w:rPr>
                <w:rFonts w:ascii="Arial" w:hAnsi="Arial" w:cs="Arial"/>
              </w:rPr>
              <w:t xml:space="preserve">groups to solve problems; </w:t>
            </w:r>
          </w:p>
          <w:p w14:paraId="211CF858" w14:textId="77777777" w:rsidR="00650331" w:rsidRPr="00BA0CA5" w:rsidRDefault="00650331" w:rsidP="00BA0CA5">
            <w:pPr>
              <w:pStyle w:val="ListParagraph"/>
              <w:numPr>
                <w:ilvl w:val="0"/>
                <w:numId w:val="47"/>
              </w:numPr>
              <w:jc w:val="both"/>
              <w:rPr>
                <w:rFonts w:ascii="Arial" w:hAnsi="Arial" w:cs="Arial"/>
              </w:rPr>
            </w:pPr>
            <w:r w:rsidRPr="00BA0CA5">
              <w:rPr>
                <w:rFonts w:ascii="Arial" w:hAnsi="Arial" w:cs="Arial"/>
              </w:rPr>
              <w:t xml:space="preserve">Perseverance when </w:t>
            </w:r>
            <w:r w:rsidR="00BA0CA5" w:rsidRPr="00BA0CA5">
              <w:rPr>
                <w:rFonts w:ascii="Arial" w:hAnsi="Arial" w:cs="Arial"/>
              </w:rPr>
              <w:t xml:space="preserve">struggling to answer questions; </w:t>
            </w:r>
            <w:r w:rsidRPr="00BA0CA5">
              <w:rPr>
                <w:rFonts w:ascii="Arial" w:hAnsi="Arial" w:cs="Arial"/>
              </w:rPr>
              <w:t xml:space="preserve">not being afraid to try – it’s ok to be wrong, it’s </w:t>
            </w:r>
            <w:r w:rsidR="00BA0CA5" w:rsidRPr="00BA0CA5">
              <w:rPr>
                <w:rFonts w:ascii="Arial" w:hAnsi="Arial" w:cs="Arial"/>
              </w:rPr>
              <w:t xml:space="preserve">not ok not to try; taking turns </w:t>
            </w:r>
            <w:r w:rsidRPr="00BA0CA5">
              <w:rPr>
                <w:rFonts w:ascii="Arial" w:hAnsi="Arial" w:cs="Arial"/>
              </w:rPr>
              <w:t>when playing maths games.</w:t>
            </w:r>
          </w:p>
          <w:p w14:paraId="6F700E19" w14:textId="77777777" w:rsidR="00650331" w:rsidRPr="00BA0CA5" w:rsidRDefault="00650331" w:rsidP="00BA0CA5">
            <w:pPr>
              <w:pStyle w:val="ListParagraph"/>
              <w:numPr>
                <w:ilvl w:val="0"/>
                <w:numId w:val="47"/>
              </w:numPr>
              <w:jc w:val="both"/>
              <w:rPr>
                <w:rFonts w:ascii="Arial" w:hAnsi="Arial" w:cs="Arial"/>
              </w:rPr>
            </w:pPr>
            <w:r w:rsidRPr="00BA0CA5">
              <w:rPr>
                <w:rFonts w:ascii="Arial" w:hAnsi="Arial" w:cs="Arial"/>
              </w:rPr>
              <w:t>Participating, co-operating and resolving conflict</w:t>
            </w:r>
            <w:r w:rsidR="00BA0CA5" w:rsidRPr="00BA0CA5">
              <w:rPr>
                <w:rFonts w:ascii="Arial" w:hAnsi="Arial" w:cs="Arial"/>
              </w:rPr>
              <w:t xml:space="preserve">s: as above, but also ‘X thinks </w:t>
            </w:r>
            <w:r w:rsidRPr="00BA0CA5">
              <w:rPr>
                <w:rFonts w:ascii="Arial" w:hAnsi="Arial" w:cs="Arial"/>
              </w:rPr>
              <w:t>___, Y thinks ___, who is right?’ type questions.</w:t>
            </w:r>
          </w:p>
          <w:p w14:paraId="38D9D5E2" w14:textId="77777777" w:rsidR="008106F2" w:rsidRDefault="008106F2" w:rsidP="00650331">
            <w:pPr>
              <w:jc w:val="both"/>
              <w:rPr>
                <w:rFonts w:ascii="Arial" w:hAnsi="Arial" w:cs="Arial"/>
              </w:rPr>
            </w:pPr>
          </w:p>
          <w:p w14:paraId="17EF223C" w14:textId="77777777" w:rsidR="00650331" w:rsidRPr="00BA0CA5" w:rsidRDefault="00650331" w:rsidP="00650331">
            <w:pPr>
              <w:jc w:val="both"/>
              <w:rPr>
                <w:rFonts w:ascii="Arial" w:hAnsi="Arial" w:cs="Arial"/>
                <w:b/>
              </w:rPr>
            </w:pPr>
            <w:r w:rsidRPr="00BA0CA5">
              <w:rPr>
                <w:rFonts w:ascii="Arial" w:hAnsi="Arial" w:cs="Arial"/>
                <w:b/>
              </w:rPr>
              <w:t>Cultural Education</w:t>
            </w:r>
          </w:p>
          <w:p w14:paraId="4C011730" w14:textId="77777777" w:rsidR="00650331" w:rsidRPr="00BA0CA5" w:rsidRDefault="00650331" w:rsidP="00BA0CA5">
            <w:pPr>
              <w:pStyle w:val="ListParagraph"/>
              <w:numPr>
                <w:ilvl w:val="0"/>
                <w:numId w:val="46"/>
              </w:numPr>
              <w:jc w:val="both"/>
              <w:rPr>
                <w:rFonts w:ascii="Arial" w:hAnsi="Arial" w:cs="Arial"/>
              </w:rPr>
            </w:pPr>
            <w:r w:rsidRPr="00BA0CA5">
              <w:rPr>
                <w:rFonts w:ascii="Arial" w:hAnsi="Arial" w:cs="Arial"/>
              </w:rPr>
              <w:t>Understanding and appreciating personal influe</w:t>
            </w:r>
            <w:r w:rsidR="00BA0CA5" w:rsidRPr="00BA0CA5">
              <w:rPr>
                <w:rFonts w:ascii="Arial" w:hAnsi="Arial" w:cs="Arial"/>
              </w:rPr>
              <w:t xml:space="preserve">nces: taking into account other </w:t>
            </w:r>
            <w:r w:rsidRPr="00BA0CA5">
              <w:rPr>
                <w:rFonts w:ascii="Arial" w:hAnsi="Arial" w:cs="Arial"/>
              </w:rPr>
              <w:t>people’s views and understanding how t</w:t>
            </w:r>
            <w:r w:rsidR="00BA0CA5" w:rsidRPr="00BA0CA5">
              <w:rPr>
                <w:rFonts w:ascii="Arial" w:hAnsi="Arial" w:cs="Arial"/>
              </w:rPr>
              <w:t>o express own views. E</w:t>
            </w:r>
            <w:r w:rsidR="00E4715D">
              <w:rPr>
                <w:rFonts w:ascii="Arial" w:hAnsi="Arial" w:cs="Arial"/>
              </w:rPr>
              <w:t>.</w:t>
            </w:r>
            <w:r w:rsidR="00BA0CA5" w:rsidRPr="00BA0CA5">
              <w:rPr>
                <w:rFonts w:ascii="Arial" w:hAnsi="Arial" w:cs="Arial"/>
              </w:rPr>
              <w:t xml:space="preserve">g. How to </w:t>
            </w:r>
            <w:r w:rsidRPr="00BA0CA5">
              <w:rPr>
                <w:rFonts w:ascii="Arial" w:hAnsi="Arial" w:cs="Arial"/>
              </w:rPr>
              <w:t>explain to someone where they may have gone wrong in a question.</w:t>
            </w:r>
          </w:p>
          <w:p w14:paraId="60E35989" w14:textId="77777777" w:rsidR="00BA0CA5" w:rsidRDefault="00BA0CA5" w:rsidP="00650331">
            <w:pPr>
              <w:jc w:val="both"/>
              <w:rPr>
                <w:rFonts w:ascii="Arial" w:hAnsi="Arial" w:cs="Arial"/>
              </w:rPr>
            </w:pPr>
          </w:p>
          <w:p w14:paraId="0CEED974" w14:textId="77777777" w:rsidR="00650331" w:rsidRPr="00BA0CA5" w:rsidRDefault="00650331" w:rsidP="00650331">
            <w:pPr>
              <w:jc w:val="both"/>
              <w:rPr>
                <w:rFonts w:ascii="Arial" w:hAnsi="Arial" w:cs="Arial"/>
                <w:b/>
              </w:rPr>
            </w:pPr>
            <w:r w:rsidRPr="00BA0CA5">
              <w:rPr>
                <w:rFonts w:ascii="Arial" w:hAnsi="Arial" w:cs="Arial"/>
                <w:b/>
              </w:rPr>
              <w:t>BRITISH VALUES</w:t>
            </w:r>
          </w:p>
          <w:p w14:paraId="4218F435" w14:textId="77777777" w:rsidR="00BA0CA5" w:rsidRDefault="00BA0CA5" w:rsidP="00650331">
            <w:pPr>
              <w:jc w:val="both"/>
              <w:rPr>
                <w:rFonts w:ascii="Arial" w:hAnsi="Arial" w:cs="Arial"/>
              </w:rPr>
            </w:pPr>
          </w:p>
          <w:p w14:paraId="525D7084" w14:textId="77777777" w:rsidR="00650331" w:rsidRPr="00BA0CA5" w:rsidRDefault="00650331" w:rsidP="00650331">
            <w:pPr>
              <w:jc w:val="both"/>
              <w:rPr>
                <w:rFonts w:ascii="Arial" w:hAnsi="Arial" w:cs="Arial"/>
                <w:b/>
              </w:rPr>
            </w:pPr>
            <w:r w:rsidRPr="00BA0CA5">
              <w:rPr>
                <w:rFonts w:ascii="Arial" w:hAnsi="Arial" w:cs="Arial"/>
                <w:b/>
              </w:rPr>
              <w:t>Democracy</w:t>
            </w:r>
          </w:p>
          <w:p w14:paraId="65B25AEE" w14:textId="77777777" w:rsidR="00650331" w:rsidRPr="00BA0CA5" w:rsidRDefault="00650331" w:rsidP="00BA0CA5">
            <w:pPr>
              <w:pStyle w:val="ListParagraph"/>
              <w:numPr>
                <w:ilvl w:val="0"/>
                <w:numId w:val="45"/>
              </w:numPr>
              <w:jc w:val="both"/>
              <w:rPr>
                <w:rFonts w:ascii="Arial" w:hAnsi="Arial" w:cs="Arial"/>
              </w:rPr>
            </w:pPr>
            <w:r w:rsidRPr="00BA0CA5">
              <w:rPr>
                <w:rFonts w:ascii="Arial" w:hAnsi="Arial" w:cs="Arial"/>
              </w:rPr>
              <w:t xml:space="preserve">Take into account the views </w:t>
            </w:r>
            <w:r w:rsidR="00BA0CA5" w:rsidRPr="00BA0CA5">
              <w:rPr>
                <w:rFonts w:ascii="Arial" w:hAnsi="Arial" w:cs="Arial"/>
              </w:rPr>
              <w:t xml:space="preserve">of others in shared activities. </w:t>
            </w:r>
            <w:r w:rsidRPr="00BA0CA5">
              <w:rPr>
                <w:rFonts w:ascii="Arial" w:hAnsi="Arial" w:cs="Arial"/>
              </w:rPr>
              <w:t>Voting when collecting data.</w:t>
            </w:r>
          </w:p>
          <w:p w14:paraId="06575AA5" w14:textId="77777777" w:rsidR="00BA0CA5" w:rsidRDefault="00BA0CA5" w:rsidP="00650331">
            <w:pPr>
              <w:jc w:val="both"/>
              <w:rPr>
                <w:rFonts w:ascii="Arial" w:hAnsi="Arial" w:cs="Arial"/>
              </w:rPr>
            </w:pPr>
          </w:p>
          <w:p w14:paraId="603D1AEB" w14:textId="77777777" w:rsidR="00650331" w:rsidRPr="00BA0CA5" w:rsidRDefault="00650331" w:rsidP="00650331">
            <w:pPr>
              <w:jc w:val="both"/>
              <w:rPr>
                <w:rFonts w:ascii="Arial" w:hAnsi="Arial" w:cs="Arial"/>
                <w:b/>
              </w:rPr>
            </w:pPr>
            <w:r w:rsidRPr="00BA0CA5">
              <w:rPr>
                <w:rFonts w:ascii="Arial" w:hAnsi="Arial" w:cs="Arial"/>
                <w:b/>
              </w:rPr>
              <w:t>The Rule of Law</w:t>
            </w:r>
          </w:p>
          <w:p w14:paraId="233EA54E" w14:textId="77777777" w:rsidR="00650331" w:rsidRPr="00BA0CA5" w:rsidRDefault="00650331" w:rsidP="00BA0CA5">
            <w:pPr>
              <w:pStyle w:val="ListParagraph"/>
              <w:numPr>
                <w:ilvl w:val="0"/>
                <w:numId w:val="44"/>
              </w:numPr>
              <w:jc w:val="both"/>
              <w:rPr>
                <w:rFonts w:ascii="Arial" w:hAnsi="Arial" w:cs="Arial"/>
              </w:rPr>
            </w:pPr>
            <w:r w:rsidRPr="00BA0CA5">
              <w:rPr>
                <w:rFonts w:ascii="Arial" w:hAnsi="Arial" w:cs="Arial"/>
              </w:rPr>
              <w:t>Undertake safe practices, following class rules duri</w:t>
            </w:r>
            <w:r w:rsidR="00BA0CA5" w:rsidRPr="00BA0CA5">
              <w:rPr>
                <w:rFonts w:ascii="Arial" w:hAnsi="Arial" w:cs="Arial"/>
              </w:rPr>
              <w:t xml:space="preserve">ng tasks and activities for the </w:t>
            </w:r>
            <w:r w:rsidRPr="00BA0CA5">
              <w:rPr>
                <w:rFonts w:ascii="Arial" w:hAnsi="Arial" w:cs="Arial"/>
              </w:rPr>
              <w:t>benefit of all.</w:t>
            </w:r>
          </w:p>
          <w:p w14:paraId="35586572" w14:textId="77777777" w:rsidR="00650331" w:rsidRPr="00BA0CA5" w:rsidRDefault="00650331" w:rsidP="00BA0CA5">
            <w:pPr>
              <w:pStyle w:val="ListParagraph"/>
              <w:numPr>
                <w:ilvl w:val="0"/>
                <w:numId w:val="44"/>
              </w:numPr>
              <w:jc w:val="both"/>
              <w:rPr>
                <w:rFonts w:ascii="Arial" w:hAnsi="Arial" w:cs="Arial"/>
              </w:rPr>
            </w:pPr>
            <w:r w:rsidRPr="00BA0CA5">
              <w:rPr>
                <w:rFonts w:ascii="Arial" w:hAnsi="Arial" w:cs="Arial"/>
              </w:rPr>
              <w:t>Understand the consequences if rules are not followed.</w:t>
            </w:r>
          </w:p>
          <w:p w14:paraId="1B38A487" w14:textId="77777777" w:rsidR="00BA0CA5" w:rsidRDefault="00BA0CA5" w:rsidP="00650331">
            <w:pPr>
              <w:jc w:val="both"/>
              <w:rPr>
                <w:rFonts w:ascii="Arial" w:hAnsi="Arial" w:cs="Arial"/>
              </w:rPr>
            </w:pPr>
          </w:p>
          <w:p w14:paraId="670C87E9" w14:textId="77777777" w:rsidR="00650331" w:rsidRPr="00BA0CA5" w:rsidRDefault="00650331" w:rsidP="00650331">
            <w:pPr>
              <w:jc w:val="both"/>
              <w:rPr>
                <w:rFonts w:ascii="Arial" w:hAnsi="Arial" w:cs="Arial"/>
                <w:b/>
              </w:rPr>
            </w:pPr>
            <w:r w:rsidRPr="00BA0CA5">
              <w:rPr>
                <w:rFonts w:ascii="Arial" w:hAnsi="Arial" w:cs="Arial"/>
                <w:b/>
              </w:rPr>
              <w:t>Individual Liberty</w:t>
            </w:r>
          </w:p>
          <w:p w14:paraId="66C6F0AD" w14:textId="77777777" w:rsidR="00650331" w:rsidRPr="00BA0CA5" w:rsidRDefault="00650331" w:rsidP="00BA0CA5">
            <w:pPr>
              <w:pStyle w:val="ListParagraph"/>
              <w:numPr>
                <w:ilvl w:val="0"/>
                <w:numId w:val="43"/>
              </w:numPr>
              <w:jc w:val="both"/>
              <w:rPr>
                <w:rFonts w:ascii="Arial" w:hAnsi="Arial" w:cs="Arial"/>
              </w:rPr>
            </w:pPr>
            <w:r w:rsidRPr="00BA0CA5">
              <w:rPr>
                <w:rFonts w:ascii="Arial" w:hAnsi="Arial" w:cs="Arial"/>
              </w:rPr>
              <w:t>Work within boundaries to make safe choic</w:t>
            </w:r>
            <w:r w:rsidR="00BA0CA5" w:rsidRPr="00BA0CA5">
              <w:rPr>
                <w:rFonts w:ascii="Arial" w:hAnsi="Arial" w:cs="Arial"/>
              </w:rPr>
              <w:t xml:space="preserve">es during practical activities. </w:t>
            </w:r>
            <w:r w:rsidRPr="00BA0CA5">
              <w:rPr>
                <w:rFonts w:ascii="Arial" w:hAnsi="Arial" w:cs="Arial"/>
              </w:rPr>
              <w:t>Make own choices within data handling activities.</w:t>
            </w:r>
          </w:p>
          <w:p w14:paraId="790C006D" w14:textId="77777777" w:rsidR="00BA0CA5" w:rsidRDefault="00BA0CA5" w:rsidP="00650331">
            <w:pPr>
              <w:jc w:val="both"/>
              <w:rPr>
                <w:rFonts w:ascii="Arial" w:hAnsi="Arial" w:cs="Arial"/>
              </w:rPr>
            </w:pPr>
          </w:p>
          <w:p w14:paraId="5C793ECC" w14:textId="77777777" w:rsidR="00650331" w:rsidRPr="00BA0CA5" w:rsidRDefault="00650331" w:rsidP="00650331">
            <w:pPr>
              <w:jc w:val="both"/>
              <w:rPr>
                <w:rFonts w:ascii="Arial" w:hAnsi="Arial" w:cs="Arial"/>
                <w:b/>
              </w:rPr>
            </w:pPr>
            <w:r w:rsidRPr="00BA0CA5">
              <w:rPr>
                <w:rFonts w:ascii="Arial" w:hAnsi="Arial" w:cs="Arial"/>
                <w:b/>
              </w:rPr>
              <w:t>Tolerance of those with different faiths and beliefs</w:t>
            </w:r>
          </w:p>
          <w:p w14:paraId="326AF2D9" w14:textId="77777777" w:rsidR="00650331" w:rsidRPr="00BA0CA5" w:rsidRDefault="00650331" w:rsidP="00BA0CA5">
            <w:pPr>
              <w:pStyle w:val="ListParagraph"/>
              <w:numPr>
                <w:ilvl w:val="0"/>
                <w:numId w:val="42"/>
              </w:numPr>
              <w:jc w:val="both"/>
              <w:rPr>
                <w:rFonts w:ascii="Arial" w:hAnsi="Arial" w:cs="Arial"/>
              </w:rPr>
            </w:pPr>
            <w:r w:rsidRPr="00BA0CA5">
              <w:rPr>
                <w:rFonts w:ascii="Arial" w:hAnsi="Arial" w:cs="Arial"/>
              </w:rPr>
              <w:t>Use maths to learn about different faiths and</w:t>
            </w:r>
            <w:r w:rsidR="00BA0CA5" w:rsidRPr="00BA0CA5">
              <w:rPr>
                <w:rFonts w:ascii="Arial" w:hAnsi="Arial" w:cs="Arial"/>
              </w:rPr>
              <w:t xml:space="preserve"> cultures around the world. E</w:t>
            </w:r>
            <w:r w:rsidR="00E4715D">
              <w:rPr>
                <w:rFonts w:ascii="Arial" w:hAnsi="Arial" w:cs="Arial"/>
              </w:rPr>
              <w:t>.</w:t>
            </w:r>
            <w:r w:rsidR="00BA0CA5" w:rsidRPr="00BA0CA5">
              <w:rPr>
                <w:rFonts w:ascii="Arial" w:hAnsi="Arial" w:cs="Arial"/>
              </w:rPr>
              <w:t xml:space="preserve">g. </w:t>
            </w:r>
            <w:r w:rsidRPr="00BA0CA5">
              <w:rPr>
                <w:rFonts w:ascii="Arial" w:hAnsi="Arial" w:cs="Arial"/>
              </w:rPr>
              <w:t>looking at patterns/shapes within Islam / Hindu religions.</w:t>
            </w:r>
          </w:p>
          <w:p w14:paraId="4BF34766" w14:textId="77777777" w:rsidR="00BA0CA5" w:rsidRDefault="00BA0CA5" w:rsidP="00650331">
            <w:pPr>
              <w:jc w:val="both"/>
              <w:rPr>
                <w:rFonts w:ascii="Arial" w:hAnsi="Arial" w:cs="Arial"/>
              </w:rPr>
            </w:pPr>
          </w:p>
          <w:p w14:paraId="4F06E25B" w14:textId="77777777" w:rsidR="00650331" w:rsidRPr="00BA0CA5" w:rsidRDefault="00650331" w:rsidP="00650331">
            <w:pPr>
              <w:jc w:val="both"/>
              <w:rPr>
                <w:rFonts w:ascii="Arial" w:hAnsi="Arial" w:cs="Arial"/>
                <w:b/>
              </w:rPr>
            </w:pPr>
            <w:r w:rsidRPr="00BA0CA5">
              <w:rPr>
                <w:rFonts w:ascii="Arial" w:hAnsi="Arial" w:cs="Arial"/>
                <w:b/>
              </w:rPr>
              <w:t>Mutual Respect</w:t>
            </w:r>
          </w:p>
          <w:p w14:paraId="56268FC7" w14:textId="77777777" w:rsidR="00650331" w:rsidRPr="00BA0CA5" w:rsidRDefault="00650331" w:rsidP="00BA0CA5">
            <w:pPr>
              <w:pStyle w:val="ListParagraph"/>
              <w:numPr>
                <w:ilvl w:val="0"/>
                <w:numId w:val="41"/>
              </w:numPr>
              <w:jc w:val="both"/>
              <w:rPr>
                <w:rFonts w:ascii="Arial" w:hAnsi="Arial" w:cs="Arial"/>
              </w:rPr>
            </w:pPr>
            <w:r w:rsidRPr="00BA0CA5">
              <w:rPr>
                <w:rFonts w:ascii="Arial" w:hAnsi="Arial" w:cs="Arial"/>
              </w:rPr>
              <w:t>To behave appropriately, allowing all parti</w:t>
            </w:r>
            <w:r w:rsidR="00BA0CA5" w:rsidRPr="00BA0CA5">
              <w:rPr>
                <w:rFonts w:ascii="Arial" w:hAnsi="Arial" w:cs="Arial"/>
              </w:rPr>
              <w:t xml:space="preserve">cipants the opportunity to work </w:t>
            </w:r>
            <w:r w:rsidRPr="00BA0CA5">
              <w:rPr>
                <w:rFonts w:ascii="Arial" w:hAnsi="Arial" w:cs="Arial"/>
              </w:rPr>
              <w:t>effectively.</w:t>
            </w:r>
          </w:p>
          <w:p w14:paraId="2066B384" w14:textId="77777777" w:rsidR="00650331" w:rsidRPr="00BA0CA5" w:rsidRDefault="00650331" w:rsidP="00BA0CA5">
            <w:pPr>
              <w:pStyle w:val="ListParagraph"/>
              <w:numPr>
                <w:ilvl w:val="0"/>
                <w:numId w:val="41"/>
              </w:numPr>
              <w:jc w:val="both"/>
              <w:rPr>
                <w:rFonts w:ascii="Arial" w:hAnsi="Arial" w:cs="Arial"/>
              </w:rPr>
            </w:pPr>
            <w:r w:rsidRPr="00BA0CA5">
              <w:rPr>
                <w:rFonts w:ascii="Arial" w:hAnsi="Arial" w:cs="Arial"/>
              </w:rPr>
              <w:t>Take turns and share equipment.</w:t>
            </w:r>
          </w:p>
          <w:p w14:paraId="1F0189D9" w14:textId="77777777" w:rsidR="00650331" w:rsidRPr="00BA0CA5" w:rsidRDefault="00650331" w:rsidP="00BA0CA5">
            <w:pPr>
              <w:pStyle w:val="ListParagraph"/>
              <w:numPr>
                <w:ilvl w:val="0"/>
                <w:numId w:val="41"/>
              </w:numPr>
              <w:jc w:val="both"/>
              <w:rPr>
                <w:rFonts w:ascii="Arial" w:hAnsi="Arial" w:cs="Arial"/>
              </w:rPr>
            </w:pPr>
            <w:r w:rsidRPr="00BA0CA5">
              <w:rPr>
                <w:rFonts w:ascii="Arial" w:hAnsi="Arial" w:cs="Arial"/>
              </w:rPr>
              <w:t>Review each other’s work respectfully.</w:t>
            </w:r>
          </w:p>
          <w:p w14:paraId="19121AD5" w14:textId="77777777" w:rsidR="00650331" w:rsidRPr="00BA0CA5" w:rsidRDefault="00650331" w:rsidP="00BA0CA5">
            <w:pPr>
              <w:pStyle w:val="ListParagraph"/>
              <w:numPr>
                <w:ilvl w:val="0"/>
                <w:numId w:val="41"/>
              </w:numPr>
              <w:jc w:val="both"/>
              <w:rPr>
                <w:rFonts w:ascii="Arial" w:hAnsi="Arial" w:cs="Arial"/>
              </w:rPr>
            </w:pPr>
            <w:r w:rsidRPr="00BA0CA5">
              <w:rPr>
                <w:rFonts w:ascii="Arial" w:hAnsi="Arial" w:cs="Arial"/>
              </w:rPr>
              <w:t xml:space="preserve">Work collaboratively on projects/problems, help and </w:t>
            </w:r>
            <w:proofErr w:type="spellStart"/>
            <w:r w:rsidRPr="00BA0CA5">
              <w:rPr>
                <w:rFonts w:ascii="Arial" w:hAnsi="Arial" w:cs="Arial"/>
              </w:rPr>
              <w:t>advise</w:t>
            </w:r>
            <w:proofErr w:type="spellEnd"/>
            <w:r w:rsidRPr="00BA0CA5">
              <w:rPr>
                <w:rFonts w:ascii="Arial" w:hAnsi="Arial" w:cs="Arial"/>
              </w:rPr>
              <w:t xml:space="preserve"> others</w:t>
            </w:r>
          </w:p>
          <w:p w14:paraId="669C1E6A" w14:textId="77777777" w:rsidR="00650331" w:rsidRDefault="00650331" w:rsidP="00084B38">
            <w:pPr>
              <w:rPr>
                <w:rFonts w:ascii="Arial" w:hAnsi="Arial" w:cs="Arial"/>
              </w:rPr>
            </w:pPr>
          </w:p>
        </w:tc>
      </w:tr>
      <w:tr w:rsidR="0071630C" w14:paraId="41DA5C94" w14:textId="77777777" w:rsidTr="00F15E7B">
        <w:trPr>
          <w:jc w:val="center"/>
        </w:trPr>
        <w:tc>
          <w:tcPr>
            <w:tcW w:w="10456" w:type="dxa"/>
            <w:shd w:val="clear" w:color="auto" w:fill="990033"/>
          </w:tcPr>
          <w:p w14:paraId="70FD5608" w14:textId="77777777" w:rsidR="0071630C" w:rsidRPr="00FF5394" w:rsidRDefault="0071630C" w:rsidP="00084B38">
            <w:pPr>
              <w:jc w:val="center"/>
              <w:rPr>
                <w:rFonts w:ascii="Arial" w:hAnsi="Arial" w:cs="Arial"/>
                <w:b/>
                <w:bCs/>
              </w:rPr>
            </w:pPr>
            <w:r>
              <w:rPr>
                <w:rFonts w:ascii="Arial" w:hAnsi="Arial" w:cs="Arial"/>
                <w:b/>
                <w:bCs/>
              </w:rPr>
              <w:lastRenderedPageBreak/>
              <w:t>Enrichment Opportunities</w:t>
            </w:r>
          </w:p>
        </w:tc>
      </w:tr>
      <w:tr w:rsidR="0071630C" w14:paraId="4CD6BF26" w14:textId="77777777" w:rsidTr="00F15E7B">
        <w:trPr>
          <w:jc w:val="center"/>
        </w:trPr>
        <w:tc>
          <w:tcPr>
            <w:tcW w:w="10456" w:type="dxa"/>
          </w:tcPr>
          <w:p w14:paraId="711E745A" w14:textId="77777777" w:rsidR="004D191F" w:rsidRDefault="004D191F" w:rsidP="00084B38">
            <w:pPr>
              <w:rPr>
                <w:rFonts w:ascii="Arial" w:hAnsi="Arial" w:cs="Arial"/>
              </w:rPr>
            </w:pPr>
          </w:p>
          <w:p w14:paraId="386291B0" w14:textId="77777777" w:rsidR="004D191F" w:rsidRDefault="004D191F" w:rsidP="004D191F">
            <w:pPr>
              <w:jc w:val="both"/>
              <w:rPr>
                <w:rFonts w:ascii="Arial" w:hAnsi="Arial" w:cs="Arial"/>
              </w:rPr>
            </w:pPr>
            <w:r w:rsidRPr="00C2273D">
              <w:rPr>
                <w:rFonts w:ascii="Arial" w:hAnsi="Arial" w:cs="Arial"/>
              </w:rPr>
              <w:t xml:space="preserve">At </w:t>
            </w:r>
            <w:r>
              <w:rPr>
                <w:rFonts w:ascii="Arial" w:hAnsi="Arial" w:cs="Arial"/>
              </w:rPr>
              <w:t>Roby Park</w:t>
            </w:r>
            <w:r w:rsidRPr="00C2273D">
              <w:rPr>
                <w:rFonts w:ascii="Arial" w:hAnsi="Arial" w:cs="Arial"/>
              </w:rPr>
              <w:t xml:space="preserve">, we believe that children learn best when they are </w:t>
            </w:r>
            <w:r>
              <w:rPr>
                <w:rFonts w:ascii="Arial" w:hAnsi="Arial" w:cs="Arial"/>
              </w:rPr>
              <w:t>engaged</w:t>
            </w:r>
            <w:r w:rsidRPr="00C2273D">
              <w:rPr>
                <w:rFonts w:ascii="Arial" w:hAnsi="Arial" w:cs="Arial"/>
              </w:rPr>
              <w:t>, inspired and motivated to learn</w:t>
            </w:r>
            <w:r>
              <w:rPr>
                <w:rFonts w:ascii="Arial" w:hAnsi="Arial" w:cs="Arial"/>
              </w:rPr>
              <w:t xml:space="preserve">. </w:t>
            </w:r>
            <w:r w:rsidRPr="00C2273D">
              <w:rPr>
                <w:rFonts w:ascii="Arial" w:hAnsi="Arial" w:cs="Arial"/>
              </w:rPr>
              <w:t>We offer a wide range of experiences and challenges that enrich our core curriculum. This allows our pupils to learn outside the classroom and develop the skills for the worl</w:t>
            </w:r>
            <w:r>
              <w:rPr>
                <w:rFonts w:ascii="Arial" w:hAnsi="Arial" w:cs="Arial"/>
              </w:rPr>
              <w:t>d beyond the primary education. Below ar</w:t>
            </w:r>
            <w:r w:rsidRPr="00C2273D">
              <w:rPr>
                <w:rFonts w:ascii="Arial" w:hAnsi="Arial" w:cs="Arial"/>
              </w:rPr>
              <w:t>e</w:t>
            </w:r>
            <w:r>
              <w:rPr>
                <w:rFonts w:ascii="Arial" w:hAnsi="Arial" w:cs="Arial"/>
              </w:rPr>
              <w:t xml:space="preserve"> some examples of how we</w:t>
            </w:r>
            <w:r w:rsidRPr="00C2273D">
              <w:rPr>
                <w:rFonts w:ascii="Arial" w:hAnsi="Arial" w:cs="Arial"/>
              </w:rPr>
              <w:t xml:space="preserve"> achieve this through</w:t>
            </w:r>
            <w:r>
              <w:rPr>
                <w:rFonts w:ascii="Arial" w:hAnsi="Arial" w:cs="Arial"/>
              </w:rPr>
              <w:t>:</w:t>
            </w:r>
          </w:p>
          <w:p w14:paraId="387BE37B" w14:textId="77777777" w:rsidR="004D191F" w:rsidRDefault="004D191F" w:rsidP="004D191F">
            <w:pPr>
              <w:pStyle w:val="ListParagraph"/>
              <w:numPr>
                <w:ilvl w:val="0"/>
                <w:numId w:val="32"/>
              </w:numPr>
              <w:jc w:val="both"/>
              <w:rPr>
                <w:rFonts w:ascii="Arial" w:hAnsi="Arial" w:cs="Arial"/>
              </w:rPr>
            </w:pPr>
            <w:r>
              <w:rPr>
                <w:rFonts w:ascii="Arial" w:hAnsi="Arial" w:cs="Arial"/>
              </w:rPr>
              <w:t>Theme weeks – STEAM week, World Religion Week, Growing Up Week</w:t>
            </w:r>
          </w:p>
          <w:p w14:paraId="03D2B7A9" w14:textId="77777777" w:rsidR="004D191F" w:rsidRDefault="004D191F" w:rsidP="004D191F">
            <w:pPr>
              <w:pStyle w:val="ListParagraph"/>
              <w:numPr>
                <w:ilvl w:val="0"/>
                <w:numId w:val="32"/>
              </w:numPr>
              <w:jc w:val="both"/>
              <w:rPr>
                <w:rFonts w:ascii="Arial" w:hAnsi="Arial" w:cs="Arial"/>
              </w:rPr>
            </w:pPr>
            <w:r>
              <w:rPr>
                <w:rFonts w:ascii="Arial" w:hAnsi="Arial" w:cs="Arial"/>
              </w:rPr>
              <w:t xml:space="preserve">WOW days at the entry and exit points of topics – art gallery exhibitions, workshops, dress up, food tasting </w:t>
            </w:r>
          </w:p>
          <w:p w14:paraId="45DC76EE" w14:textId="77777777" w:rsidR="004D191F" w:rsidRDefault="004D191F" w:rsidP="004D191F">
            <w:pPr>
              <w:pStyle w:val="ListParagraph"/>
              <w:numPr>
                <w:ilvl w:val="0"/>
                <w:numId w:val="32"/>
              </w:numPr>
              <w:jc w:val="both"/>
              <w:rPr>
                <w:rFonts w:ascii="Arial" w:hAnsi="Arial" w:cs="Arial"/>
              </w:rPr>
            </w:pPr>
            <w:r>
              <w:rPr>
                <w:rFonts w:ascii="Arial" w:hAnsi="Arial" w:cs="Arial"/>
              </w:rPr>
              <w:t>Celebration afternoons to celebrate and exhibit our learning with the wider community</w:t>
            </w:r>
          </w:p>
          <w:p w14:paraId="35CB6C91" w14:textId="77777777" w:rsidR="004D191F" w:rsidRDefault="004D191F" w:rsidP="004D191F">
            <w:pPr>
              <w:pStyle w:val="ListParagraph"/>
              <w:numPr>
                <w:ilvl w:val="0"/>
                <w:numId w:val="32"/>
              </w:numPr>
              <w:jc w:val="both"/>
              <w:rPr>
                <w:rFonts w:ascii="Arial" w:hAnsi="Arial" w:cs="Arial"/>
              </w:rPr>
            </w:pPr>
            <w:r>
              <w:rPr>
                <w:rFonts w:ascii="Arial" w:hAnsi="Arial" w:cs="Arial"/>
              </w:rPr>
              <w:t>Invite visitor’s in – local artists, historians</w:t>
            </w:r>
          </w:p>
          <w:p w14:paraId="5810C3ED" w14:textId="77777777" w:rsidR="004D191F" w:rsidRDefault="004D191F" w:rsidP="004D191F">
            <w:pPr>
              <w:pStyle w:val="ListParagraph"/>
              <w:numPr>
                <w:ilvl w:val="0"/>
                <w:numId w:val="32"/>
              </w:numPr>
              <w:jc w:val="both"/>
              <w:rPr>
                <w:rFonts w:ascii="Arial" w:hAnsi="Arial" w:cs="Arial"/>
              </w:rPr>
            </w:pPr>
            <w:r>
              <w:rPr>
                <w:rFonts w:ascii="Arial" w:hAnsi="Arial" w:cs="Arial"/>
              </w:rPr>
              <w:t xml:space="preserve">Educational visits, workshops and residential trips – art galleries and museums </w:t>
            </w:r>
          </w:p>
          <w:p w14:paraId="16393F5B" w14:textId="77777777" w:rsidR="004D191F" w:rsidRDefault="004D191F" w:rsidP="004D191F">
            <w:pPr>
              <w:pStyle w:val="ListParagraph"/>
              <w:numPr>
                <w:ilvl w:val="0"/>
                <w:numId w:val="32"/>
              </w:numPr>
              <w:jc w:val="both"/>
              <w:rPr>
                <w:rFonts w:ascii="Arial" w:hAnsi="Arial" w:cs="Arial"/>
              </w:rPr>
            </w:pPr>
            <w:r>
              <w:rPr>
                <w:rFonts w:ascii="Arial" w:hAnsi="Arial" w:cs="Arial"/>
              </w:rPr>
              <w:t xml:space="preserve">Fundraising and awareness days – Harvest/food banks, Macmillan Coffee Mornings, Yellow Day, Sports Relief, Comic Relief, </w:t>
            </w:r>
            <w:proofErr w:type="spellStart"/>
            <w:r>
              <w:rPr>
                <w:rFonts w:ascii="Arial" w:hAnsi="Arial" w:cs="Arial"/>
              </w:rPr>
              <w:t>CiN</w:t>
            </w:r>
            <w:proofErr w:type="spellEnd"/>
            <w:r>
              <w:rPr>
                <w:rFonts w:ascii="Arial" w:hAnsi="Arial" w:cs="Arial"/>
              </w:rPr>
              <w:t>, Cycle4Sepsis, Christmas Jumper Day</w:t>
            </w:r>
          </w:p>
          <w:p w14:paraId="2D403AE2" w14:textId="77777777" w:rsidR="004D191F" w:rsidRDefault="004D191F" w:rsidP="004D191F">
            <w:pPr>
              <w:pStyle w:val="ListParagraph"/>
              <w:numPr>
                <w:ilvl w:val="0"/>
                <w:numId w:val="32"/>
              </w:numPr>
              <w:jc w:val="both"/>
              <w:rPr>
                <w:rFonts w:ascii="Arial" w:hAnsi="Arial" w:cs="Arial"/>
              </w:rPr>
            </w:pPr>
            <w:r>
              <w:rPr>
                <w:rFonts w:ascii="Arial" w:hAnsi="Arial" w:cs="Arial"/>
              </w:rPr>
              <w:t>Enterprise week – Y5/6 Fiver Challenge</w:t>
            </w:r>
          </w:p>
          <w:p w14:paraId="141FCC1E" w14:textId="77777777" w:rsidR="004D191F" w:rsidRDefault="004D191F" w:rsidP="004D191F">
            <w:pPr>
              <w:pStyle w:val="ListParagraph"/>
              <w:numPr>
                <w:ilvl w:val="0"/>
                <w:numId w:val="32"/>
              </w:numPr>
              <w:jc w:val="both"/>
              <w:rPr>
                <w:rFonts w:ascii="Arial" w:hAnsi="Arial" w:cs="Arial"/>
              </w:rPr>
            </w:pPr>
            <w:r>
              <w:rPr>
                <w:rFonts w:ascii="Arial" w:hAnsi="Arial" w:cs="Arial"/>
              </w:rPr>
              <w:t>‘Keep safe’ curriculum – Bikeability, Friendship Week, Road Safety, Bonfire Night safety, Internet Safety, Gang Awareness, Say No to Knives workshops</w:t>
            </w:r>
          </w:p>
          <w:p w14:paraId="22E65079" w14:textId="77777777" w:rsidR="004D191F" w:rsidRDefault="004D191F" w:rsidP="004D191F">
            <w:pPr>
              <w:pStyle w:val="ListParagraph"/>
              <w:numPr>
                <w:ilvl w:val="0"/>
                <w:numId w:val="32"/>
              </w:numPr>
              <w:jc w:val="both"/>
              <w:rPr>
                <w:rFonts w:ascii="Arial" w:hAnsi="Arial" w:cs="Arial"/>
              </w:rPr>
            </w:pPr>
            <w:r>
              <w:rPr>
                <w:rFonts w:ascii="Arial" w:hAnsi="Arial" w:cs="Arial"/>
              </w:rPr>
              <w:lastRenderedPageBreak/>
              <w:t>Wider opportunities – Languages Day, Musical Instruments, Extra-curricular club offer</w:t>
            </w:r>
          </w:p>
          <w:p w14:paraId="78AA06EC" w14:textId="77777777" w:rsidR="004D191F" w:rsidRDefault="004D191F" w:rsidP="004D191F">
            <w:pPr>
              <w:pStyle w:val="ListParagraph"/>
              <w:numPr>
                <w:ilvl w:val="0"/>
                <w:numId w:val="32"/>
              </w:numPr>
              <w:jc w:val="both"/>
              <w:rPr>
                <w:rFonts w:ascii="Arial" w:hAnsi="Arial" w:cs="Arial"/>
              </w:rPr>
            </w:pPr>
            <w:r>
              <w:rPr>
                <w:rFonts w:ascii="Arial" w:hAnsi="Arial" w:cs="Arial"/>
              </w:rPr>
              <w:t>Sporting events – inter and intra competitions with the collaborative schools and KSSP</w:t>
            </w:r>
          </w:p>
          <w:p w14:paraId="2DD88B30" w14:textId="77777777" w:rsidR="004D191F" w:rsidRDefault="004D191F" w:rsidP="004D191F">
            <w:pPr>
              <w:pStyle w:val="ListParagraph"/>
              <w:numPr>
                <w:ilvl w:val="0"/>
                <w:numId w:val="32"/>
              </w:numPr>
              <w:jc w:val="both"/>
              <w:rPr>
                <w:rFonts w:ascii="Arial" w:hAnsi="Arial" w:cs="Arial"/>
              </w:rPr>
            </w:pPr>
            <w:r>
              <w:rPr>
                <w:rFonts w:ascii="Arial" w:hAnsi="Arial" w:cs="Arial"/>
              </w:rPr>
              <w:t xml:space="preserve">Collaborative events with local schools </w:t>
            </w:r>
          </w:p>
          <w:p w14:paraId="6760893A" w14:textId="77777777" w:rsidR="004D191F" w:rsidRPr="00C2273D" w:rsidRDefault="004D191F" w:rsidP="004D191F">
            <w:pPr>
              <w:pStyle w:val="ListParagraph"/>
              <w:numPr>
                <w:ilvl w:val="0"/>
                <w:numId w:val="32"/>
              </w:numPr>
              <w:jc w:val="both"/>
              <w:rPr>
                <w:rFonts w:ascii="Arial" w:hAnsi="Arial" w:cs="Arial"/>
              </w:rPr>
            </w:pPr>
            <w:r>
              <w:rPr>
                <w:rFonts w:ascii="Arial" w:hAnsi="Arial" w:cs="Arial"/>
              </w:rPr>
              <w:t>Festivals, celebrations and performances – Musical concerts, Peace Proms, Pantomimes, Christmas productions, Easter celebrations, class assemblies</w:t>
            </w:r>
          </w:p>
          <w:p w14:paraId="7D7D5946" w14:textId="77777777" w:rsidR="0071630C" w:rsidRDefault="0071630C" w:rsidP="00084B38">
            <w:pPr>
              <w:rPr>
                <w:rFonts w:ascii="Arial" w:hAnsi="Arial" w:cs="Arial"/>
              </w:rPr>
            </w:pPr>
          </w:p>
        </w:tc>
      </w:tr>
      <w:tr w:rsidR="0071630C" w14:paraId="155EDC5F" w14:textId="77777777" w:rsidTr="00F15E7B">
        <w:trPr>
          <w:jc w:val="center"/>
        </w:trPr>
        <w:tc>
          <w:tcPr>
            <w:tcW w:w="10456" w:type="dxa"/>
            <w:shd w:val="clear" w:color="auto" w:fill="990033"/>
          </w:tcPr>
          <w:p w14:paraId="65700439" w14:textId="77777777" w:rsidR="0071630C" w:rsidRPr="00FF5394" w:rsidRDefault="0071630C" w:rsidP="00084B38">
            <w:pPr>
              <w:jc w:val="center"/>
              <w:rPr>
                <w:rFonts w:ascii="Arial" w:hAnsi="Arial" w:cs="Arial"/>
                <w:b/>
                <w:bCs/>
              </w:rPr>
            </w:pPr>
            <w:r>
              <w:rPr>
                <w:rFonts w:ascii="Arial" w:hAnsi="Arial" w:cs="Arial"/>
                <w:b/>
                <w:bCs/>
              </w:rPr>
              <w:lastRenderedPageBreak/>
              <w:t>Community Links</w:t>
            </w:r>
          </w:p>
        </w:tc>
      </w:tr>
      <w:tr w:rsidR="0071630C" w14:paraId="056E54D1" w14:textId="77777777" w:rsidTr="00F15E7B">
        <w:trPr>
          <w:jc w:val="center"/>
        </w:trPr>
        <w:tc>
          <w:tcPr>
            <w:tcW w:w="10456" w:type="dxa"/>
          </w:tcPr>
          <w:p w14:paraId="7338DDEF" w14:textId="77777777" w:rsidR="0071630C" w:rsidRDefault="0071630C" w:rsidP="005F79C3">
            <w:pPr>
              <w:rPr>
                <w:rFonts w:ascii="Arial" w:hAnsi="Arial" w:cs="Arial"/>
              </w:rPr>
            </w:pPr>
          </w:p>
          <w:p w14:paraId="67A70738" w14:textId="77777777" w:rsidR="00650331" w:rsidRDefault="00650331" w:rsidP="00650331">
            <w:pPr>
              <w:jc w:val="both"/>
              <w:rPr>
                <w:rFonts w:ascii="Arial" w:hAnsi="Arial" w:cs="Arial"/>
              </w:rPr>
            </w:pPr>
            <w:r>
              <w:rPr>
                <w:rFonts w:ascii="Arial" w:hAnsi="Arial" w:cs="Arial"/>
              </w:rPr>
              <w:t xml:space="preserve">The subject leader’s </w:t>
            </w:r>
            <w:r w:rsidRPr="00650331">
              <w:rPr>
                <w:rFonts w:ascii="Arial" w:hAnsi="Arial" w:cs="Arial"/>
              </w:rPr>
              <w:t>role is to develop links with our community, to invite members of the community into school for special events and celebrations and to organise school community events</w:t>
            </w:r>
            <w:r>
              <w:rPr>
                <w:rFonts w:ascii="Arial" w:hAnsi="Arial" w:cs="Arial"/>
              </w:rPr>
              <w:t>.</w:t>
            </w:r>
          </w:p>
          <w:p w14:paraId="0DCCD0AE" w14:textId="77777777" w:rsidR="00650331" w:rsidRDefault="00650331" w:rsidP="005F79C3">
            <w:pPr>
              <w:rPr>
                <w:rFonts w:ascii="Arial" w:hAnsi="Arial" w:cs="Arial"/>
              </w:rPr>
            </w:pPr>
          </w:p>
        </w:tc>
      </w:tr>
      <w:tr w:rsidR="0071630C" w14:paraId="67E635CB" w14:textId="77777777" w:rsidTr="00F15E7B">
        <w:trPr>
          <w:jc w:val="center"/>
        </w:trPr>
        <w:tc>
          <w:tcPr>
            <w:tcW w:w="10456" w:type="dxa"/>
            <w:shd w:val="clear" w:color="auto" w:fill="990033"/>
          </w:tcPr>
          <w:p w14:paraId="74B892D7" w14:textId="77777777" w:rsidR="0071630C" w:rsidRPr="00FF5394" w:rsidRDefault="00B82943" w:rsidP="00084B38">
            <w:pPr>
              <w:jc w:val="center"/>
              <w:rPr>
                <w:rFonts w:ascii="Arial" w:hAnsi="Arial" w:cs="Arial"/>
                <w:b/>
                <w:bCs/>
              </w:rPr>
            </w:pPr>
            <w:r>
              <w:rPr>
                <w:rFonts w:ascii="Arial" w:hAnsi="Arial" w:cs="Arial"/>
                <w:b/>
                <w:bCs/>
              </w:rPr>
              <w:t>Wellbeing</w:t>
            </w:r>
          </w:p>
        </w:tc>
      </w:tr>
      <w:tr w:rsidR="0071630C" w14:paraId="71FAA1ED" w14:textId="77777777" w:rsidTr="00F15E7B">
        <w:trPr>
          <w:jc w:val="center"/>
        </w:trPr>
        <w:tc>
          <w:tcPr>
            <w:tcW w:w="10456" w:type="dxa"/>
          </w:tcPr>
          <w:p w14:paraId="05AA97F9" w14:textId="77777777" w:rsidR="006E094E" w:rsidRDefault="006E094E" w:rsidP="00B82943">
            <w:pPr>
              <w:jc w:val="both"/>
              <w:rPr>
                <w:rFonts w:ascii="Arial" w:hAnsi="Arial" w:cs="Arial"/>
              </w:rPr>
            </w:pPr>
          </w:p>
          <w:p w14:paraId="7C94DC28" w14:textId="77777777" w:rsidR="00B82943" w:rsidRDefault="00B82943" w:rsidP="00B82943">
            <w:pPr>
              <w:jc w:val="both"/>
              <w:rPr>
                <w:rFonts w:ascii="Arial" w:hAnsi="Arial" w:cs="Arial"/>
              </w:rPr>
            </w:pPr>
            <w:r w:rsidRPr="00DF7C78">
              <w:rPr>
                <w:rFonts w:ascii="Arial" w:hAnsi="Arial" w:cs="Arial"/>
              </w:rPr>
              <w:t xml:space="preserve">At Roby Park, we are committed to supporting the positive mental health and wellbeing of our whole school community (children, staff, parents and carers). We recognise that mental health and emotional wellbeing is just as important to our lives as our physical health. </w:t>
            </w:r>
          </w:p>
          <w:p w14:paraId="75CEED47" w14:textId="77777777" w:rsidR="00B82943" w:rsidRDefault="00B82943" w:rsidP="00B82943">
            <w:pPr>
              <w:jc w:val="both"/>
              <w:rPr>
                <w:rFonts w:ascii="Arial" w:hAnsi="Arial" w:cs="Arial"/>
              </w:rPr>
            </w:pPr>
          </w:p>
          <w:p w14:paraId="1E71BBA6" w14:textId="77777777" w:rsidR="00B82943" w:rsidRDefault="00B82943" w:rsidP="00B82943">
            <w:pPr>
              <w:jc w:val="both"/>
              <w:rPr>
                <w:rFonts w:ascii="Arial" w:hAnsi="Arial" w:cs="Arial"/>
              </w:rPr>
            </w:pPr>
            <w:r w:rsidRPr="00DF7C78">
              <w:rPr>
                <w:rFonts w:ascii="Arial" w:hAnsi="Arial" w:cs="Arial"/>
              </w:rPr>
              <w:t>At Roby Park, we endeavour to ensure that children are able to manage times of change and stress. We ensure that children learn about what they can do to maintain positive mental health, what affects their mental health, how they can help reduce the stigma surrounding mental health issues, and where they can go if they need help and support.</w:t>
            </w:r>
            <w:r>
              <w:rPr>
                <w:rFonts w:ascii="Arial" w:hAnsi="Arial" w:cs="Arial"/>
              </w:rPr>
              <w:t xml:space="preserve"> The promotion of positive wellbeing is woven throughout our curriculum.</w:t>
            </w:r>
          </w:p>
          <w:p w14:paraId="0C3896B7" w14:textId="77777777" w:rsidR="0071630C" w:rsidRDefault="0071630C" w:rsidP="00084B38">
            <w:pPr>
              <w:rPr>
                <w:rFonts w:ascii="Arial" w:hAnsi="Arial" w:cs="Arial"/>
              </w:rPr>
            </w:pPr>
          </w:p>
        </w:tc>
      </w:tr>
    </w:tbl>
    <w:p w14:paraId="3722EAD3" w14:textId="77777777" w:rsidR="0071630C" w:rsidRDefault="0071630C" w:rsidP="0071630C">
      <w:pPr>
        <w:rPr>
          <w:rFonts w:ascii="Arial" w:hAnsi="Arial" w:cs="Arial"/>
        </w:rPr>
      </w:pPr>
    </w:p>
    <w:p w14:paraId="51975F84" w14:textId="77777777" w:rsidR="0071630C" w:rsidRPr="0071630C" w:rsidRDefault="0071630C" w:rsidP="0071630C">
      <w:pPr>
        <w:tabs>
          <w:tab w:val="left" w:pos="2412"/>
        </w:tabs>
        <w:jc w:val="center"/>
        <w:rPr>
          <w:rFonts w:ascii="Arial" w:hAnsi="Arial" w:cs="Arial"/>
          <w:b/>
          <w:bCs/>
        </w:rPr>
      </w:pPr>
      <w:r w:rsidRPr="0071630C">
        <w:rPr>
          <w:rFonts w:ascii="Arial" w:hAnsi="Arial" w:cs="Arial"/>
          <w:b/>
          <w:bCs/>
        </w:rPr>
        <w:t>IMPACT</w:t>
      </w:r>
    </w:p>
    <w:p w14:paraId="37383401" w14:textId="77777777" w:rsidR="0071630C" w:rsidRDefault="0071630C" w:rsidP="0071630C">
      <w:pPr>
        <w:tabs>
          <w:tab w:val="left" w:pos="2412"/>
        </w:tabs>
        <w:jc w:val="center"/>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25953" w14:paraId="005E4712" w14:textId="77777777" w:rsidTr="001E4BD4">
        <w:tc>
          <w:tcPr>
            <w:tcW w:w="10456" w:type="dxa"/>
            <w:shd w:val="clear" w:color="auto" w:fill="990033"/>
          </w:tcPr>
          <w:p w14:paraId="022FD72B" w14:textId="77777777" w:rsidR="00025953" w:rsidRDefault="00025953" w:rsidP="00084B38">
            <w:pPr>
              <w:jc w:val="center"/>
              <w:rPr>
                <w:rFonts w:ascii="Arial" w:hAnsi="Arial" w:cs="Arial"/>
                <w:b/>
                <w:bCs/>
              </w:rPr>
            </w:pPr>
            <w:r>
              <w:rPr>
                <w:rFonts w:ascii="Arial" w:hAnsi="Arial" w:cs="Arial"/>
                <w:b/>
                <w:bCs/>
              </w:rPr>
              <w:t>Impact</w:t>
            </w:r>
          </w:p>
        </w:tc>
      </w:tr>
      <w:tr w:rsidR="00025953" w14:paraId="1D66CCA8" w14:textId="77777777" w:rsidTr="001E4BD4">
        <w:tc>
          <w:tcPr>
            <w:tcW w:w="10456" w:type="dxa"/>
            <w:shd w:val="clear" w:color="auto" w:fill="auto"/>
          </w:tcPr>
          <w:p w14:paraId="3BD924BB" w14:textId="77777777" w:rsidR="00C73BBD" w:rsidRDefault="00C73BBD" w:rsidP="00025953">
            <w:pPr>
              <w:jc w:val="both"/>
              <w:rPr>
                <w:rFonts w:ascii="Arial" w:hAnsi="Arial" w:cs="Arial"/>
                <w:bCs/>
              </w:rPr>
            </w:pPr>
          </w:p>
          <w:p w14:paraId="1462E456" w14:textId="77777777" w:rsidR="00025953" w:rsidRPr="009823C2" w:rsidRDefault="00025953" w:rsidP="00025953">
            <w:pPr>
              <w:jc w:val="both"/>
              <w:rPr>
                <w:rFonts w:ascii="Arial" w:hAnsi="Arial" w:cs="Arial"/>
                <w:bCs/>
              </w:rPr>
            </w:pPr>
            <w:r w:rsidRPr="009823C2">
              <w:rPr>
                <w:rFonts w:ascii="Arial" w:hAnsi="Arial" w:cs="Arial"/>
                <w:bCs/>
              </w:rPr>
              <w:t>The innovative practice across the school provides a strong foundation and opportunities for children to collaborate and develop social skills both indoors and out. This curriculum design ensures that the needs of individual and small groups of children can be met within the environment of high quality first wave teaching, supported by targeted, proven interventions where appropriate. In this way it can be seen to impact in a very positive way on children’s outcomes.</w:t>
            </w:r>
          </w:p>
          <w:p w14:paraId="30DE689F" w14:textId="77777777" w:rsidR="00025953" w:rsidRPr="009823C2" w:rsidRDefault="00025953" w:rsidP="00025953">
            <w:pPr>
              <w:jc w:val="both"/>
              <w:rPr>
                <w:rFonts w:ascii="Arial" w:hAnsi="Arial" w:cs="Arial"/>
                <w:bCs/>
              </w:rPr>
            </w:pPr>
          </w:p>
          <w:p w14:paraId="5F606A23" w14:textId="77777777" w:rsidR="00025953" w:rsidRDefault="00025953" w:rsidP="00025953">
            <w:pPr>
              <w:jc w:val="both"/>
              <w:rPr>
                <w:rFonts w:ascii="Arial" w:hAnsi="Arial" w:cs="Arial"/>
                <w:bCs/>
              </w:rPr>
            </w:pPr>
            <w:r w:rsidRPr="009823C2">
              <w:rPr>
                <w:rFonts w:ascii="Arial" w:hAnsi="Arial" w:cs="Arial"/>
                <w:bCs/>
              </w:rPr>
              <w:t>Enjoyment of the curriculum promotes achievement, confidence and good behaviour. Children feel safe to try new things. High quality visits and visitors to the school enhance the curriculum and provide opportunities for writing for a purpose.</w:t>
            </w:r>
          </w:p>
          <w:p w14:paraId="10D49A68" w14:textId="77777777" w:rsidR="006E094E" w:rsidRDefault="006E094E" w:rsidP="00025953">
            <w:pPr>
              <w:jc w:val="both"/>
              <w:rPr>
                <w:rFonts w:ascii="Arial" w:hAnsi="Arial" w:cs="Arial"/>
                <w:bCs/>
              </w:rPr>
            </w:pPr>
          </w:p>
          <w:p w14:paraId="47344B84" w14:textId="77777777" w:rsidR="006E094E" w:rsidRPr="009823C2" w:rsidRDefault="006E094E" w:rsidP="00025953">
            <w:pPr>
              <w:jc w:val="both"/>
              <w:rPr>
                <w:rFonts w:ascii="Arial" w:hAnsi="Arial" w:cs="Arial"/>
                <w:bCs/>
              </w:rPr>
            </w:pPr>
            <w:r w:rsidRPr="006E094E">
              <w:rPr>
                <w:rFonts w:ascii="Arial" w:hAnsi="Arial" w:cs="Arial"/>
                <w:bCs/>
              </w:rPr>
              <w:t>The school has a supportive ethos and our approaches support the children in developing their collaborative and independent skills, as well as empathy and the need to recognise the achievement of others. Children can underperform in Mathematics because they think they can’t do it or are not naturally good at it. The Power Maths programme addresses these preconceptions by ensuring that all children experience challenge and success in Mathematics by developing a growth mind</w:t>
            </w:r>
            <w:r w:rsidR="00E4715D">
              <w:rPr>
                <w:rFonts w:ascii="Arial" w:hAnsi="Arial" w:cs="Arial"/>
                <w:bCs/>
              </w:rPr>
              <w:t xml:space="preserve"> </w:t>
            </w:r>
            <w:r w:rsidRPr="006E094E">
              <w:rPr>
                <w:rFonts w:ascii="Arial" w:hAnsi="Arial" w:cs="Arial"/>
                <w:bCs/>
              </w:rPr>
              <w:t>set. Regular and ongoing assessment informs teaching, as well as intervention, to support and enable the success of each child. These factors ensure that we are able to maintain high standards, with achievement at the end of KS2 well above the national average and a high proportion of children demonstrating greater depth, at the end of each phase.</w:t>
            </w:r>
          </w:p>
          <w:p w14:paraId="3C41E896" w14:textId="77777777" w:rsidR="00025953" w:rsidRPr="009823C2" w:rsidRDefault="00025953" w:rsidP="00025953">
            <w:pPr>
              <w:jc w:val="both"/>
              <w:rPr>
                <w:rFonts w:ascii="Arial" w:hAnsi="Arial" w:cs="Arial"/>
                <w:bCs/>
              </w:rPr>
            </w:pPr>
          </w:p>
          <w:p w14:paraId="47848FF8" w14:textId="77777777" w:rsidR="00025953" w:rsidRDefault="00025953" w:rsidP="00025953">
            <w:pPr>
              <w:jc w:val="both"/>
              <w:rPr>
                <w:rFonts w:ascii="Arial" w:hAnsi="Arial" w:cs="Arial"/>
                <w:b/>
                <w:bCs/>
              </w:rPr>
            </w:pPr>
            <w:r w:rsidRPr="009823C2">
              <w:rPr>
                <w:rFonts w:ascii="Arial" w:hAnsi="Arial" w:cs="Arial"/>
                <w:bCs/>
              </w:rPr>
              <w:t>Children have opportunities to share their learning with each other, their parents and carers and other learners through school-based and external exhibitions, performances, competitions and events involving other schools. Developing their independence and motivation as learners and their sense of responsibility as future citizens is at the heart of all our teaching and learning</w:t>
            </w:r>
            <w:r w:rsidRPr="009823C2">
              <w:rPr>
                <w:rFonts w:ascii="Arial" w:hAnsi="Arial" w:cs="Arial"/>
                <w:b/>
                <w:bCs/>
              </w:rPr>
              <w:t>.</w:t>
            </w:r>
          </w:p>
          <w:p w14:paraId="4393EFE4" w14:textId="77777777" w:rsidR="007A3E1B" w:rsidRDefault="007A3E1B" w:rsidP="00025953">
            <w:pPr>
              <w:jc w:val="both"/>
              <w:rPr>
                <w:rFonts w:ascii="Arial" w:hAnsi="Arial" w:cs="Arial"/>
                <w:b/>
                <w:bCs/>
              </w:rPr>
            </w:pPr>
          </w:p>
        </w:tc>
      </w:tr>
      <w:tr w:rsidR="0071630C" w14:paraId="45F35335" w14:textId="77777777" w:rsidTr="001E4BD4">
        <w:tc>
          <w:tcPr>
            <w:tcW w:w="10456" w:type="dxa"/>
            <w:shd w:val="clear" w:color="auto" w:fill="990033"/>
          </w:tcPr>
          <w:p w14:paraId="0BC5FFCF" w14:textId="77777777" w:rsidR="0071630C" w:rsidRPr="00FF5394" w:rsidRDefault="0071630C" w:rsidP="00084B38">
            <w:pPr>
              <w:jc w:val="center"/>
              <w:rPr>
                <w:rFonts w:ascii="Arial" w:hAnsi="Arial" w:cs="Arial"/>
                <w:b/>
                <w:bCs/>
              </w:rPr>
            </w:pPr>
            <w:r>
              <w:rPr>
                <w:rFonts w:ascii="Arial" w:hAnsi="Arial" w:cs="Arial"/>
                <w:b/>
                <w:bCs/>
              </w:rPr>
              <w:lastRenderedPageBreak/>
              <w:t>Assessment</w:t>
            </w:r>
          </w:p>
        </w:tc>
      </w:tr>
      <w:tr w:rsidR="0071630C" w14:paraId="086AB7D0" w14:textId="77777777" w:rsidTr="001E4BD4">
        <w:tc>
          <w:tcPr>
            <w:tcW w:w="10456" w:type="dxa"/>
          </w:tcPr>
          <w:p w14:paraId="22CBFC23" w14:textId="77777777" w:rsidR="006E094E" w:rsidRDefault="006E094E" w:rsidP="00084B38">
            <w:pPr>
              <w:rPr>
                <w:rFonts w:ascii="Arial" w:hAnsi="Arial" w:cs="Arial"/>
              </w:rPr>
            </w:pPr>
          </w:p>
          <w:p w14:paraId="06948311" w14:textId="77777777" w:rsidR="006E094E" w:rsidRPr="006E094E" w:rsidRDefault="006E094E" w:rsidP="006E094E">
            <w:pPr>
              <w:rPr>
                <w:rFonts w:ascii="Arial" w:hAnsi="Arial" w:cs="Arial"/>
              </w:rPr>
            </w:pPr>
            <w:r w:rsidRPr="006E094E">
              <w:rPr>
                <w:rFonts w:ascii="Arial" w:hAnsi="Arial" w:cs="Arial"/>
              </w:rPr>
              <w:t>Children receive effective feed</w:t>
            </w:r>
            <w:r w:rsidR="00C66635">
              <w:rPr>
                <w:rFonts w:ascii="Arial" w:hAnsi="Arial" w:cs="Arial"/>
              </w:rPr>
              <w:t>back through teacher assessment</w:t>
            </w:r>
            <w:r w:rsidRPr="006E094E">
              <w:rPr>
                <w:rFonts w:ascii="Arial" w:hAnsi="Arial" w:cs="Arial"/>
              </w:rPr>
              <w:t xml:space="preserve"> and </w:t>
            </w:r>
            <w:proofErr w:type="spellStart"/>
            <w:r w:rsidRPr="006E094E">
              <w:rPr>
                <w:rFonts w:ascii="Arial" w:hAnsi="Arial" w:cs="Arial"/>
              </w:rPr>
              <w:t>AfL</w:t>
            </w:r>
            <w:proofErr w:type="spellEnd"/>
            <w:r w:rsidRPr="006E094E">
              <w:rPr>
                <w:rFonts w:ascii="Arial" w:hAnsi="Arial" w:cs="Arial"/>
              </w:rPr>
              <w:t xml:space="preserve"> is integral to the design of each lesson;</w:t>
            </w:r>
          </w:p>
          <w:p w14:paraId="0A74C712" w14:textId="77777777" w:rsidR="006E094E" w:rsidRPr="00C66635" w:rsidRDefault="006E094E" w:rsidP="006E094E">
            <w:pPr>
              <w:pStyle w:val="ListParagraph"/>
              <w:numPr>
                <w:ilvl w:val="0"/>
                <w:numId w:val="39"/>
              </w:numPr>
              <w:rPr>
                <w:rFonts w:ascii="Arial" w:hAnsi="Arial" w:cs="Arial"/>
              </w:rPr>
            </w:pPr>
            <w:r w:rsidRPr="00C66635">
              <w:rPr>
                <w:rFonts w:ascii="Arial" w:hAnsi="Arial" w:cs="Arial"/>
              </w:rPr>
              <w:t>The structure of the teaching sequence, ensur</w:t>
            </w:r>
            <w:r w:rsidR="00C66635" w:rsidRPr="00C66635">
              <w:rPr>
                <w:rFonts w:ascii="Arial" w:hAnsi="Arial" w:cs="Arial"/>
              </w:rPr>
              <w:t xml:space="preserve">es that children know how to be </w:t>
            </w:r>
            <w:r w:rsidRPr="00C66635">
              <w:rPr>
                <w:rFonts w:ascii="Arial" w:hAnsi="Arial" w:cs="Arial"/>
              </w:rPr>
              <w:t>successful in their independent work. Guided practice, which takes place within the ‘Think Together’ part of the lesson, provides further preparation for children to be</w:t>
            </w:r>
            <w:r w:rsidR="00C66635">
              <w:rPr>
                <w:rFonts w:ascii="Arial" w:hAnsi="Arial" w:cs="Arial"/>
              </w:rPr>
              <w:t xml:space="preserve"> </w:t>
            </w:r>
            <w:r w:rsidRPr="00C66635">
              <w:rPr>
                <w:rFonts w:ascii="Arial" w:hAnsi="Arial" w:cs="Arial"/>
              </w:rPr>
              <w:t>able to apply the skills, knowledge and strategies taught during the ‘Discover and</w:t>
            </w:r>
            <w:r w:rsidR="00C66635">
              <w:rPr>
                <w:rFonts w:ascii="Arial" w:hAnsi="Arial" w:cs="Arial"/>
              </w:rPr>
              <w:t xml:space="preserve"> </w:t>
            </w:r>
            <w:r w:rsidRPr="00C66635">
              <w:rPr>
                <w:rFonts w:ascii="Arial" w:hAnsi="Arial" w:cs="Arial"/>
              </w:rPr>
              <w:t>Share’ phase. Common misconceptions are addressed within the teaching sequence</w:t>
            </w:r>
            <w:r w:rsidR="00C66635">
              <w:rPr>
                <w:rFonts w:ascii="Arial" w:hAnsi="Arial" w:cs="Arial"/>
              </w:rPr>
              <w:t xml:space="preserve"> </w:t>
            </w:r>
            <w:r w:rsidRPr="00C66635">
              <w:rPr>
                <w:rFonts w:ascii="Arial" w:hAnsi="Arial" w:cs="Arial"/>
              </w:rPr>
              <w:t>and key understanding within each ‘small step’ is reviewed and checked by the</w:t>
            </w:r>
            <w:r w:rsidR="00C66635">
              <w:rPr>
                <w:rFonts w:ascii="Arial" w:hAnsi="Arial" w:cs="Arial"/>
              </w:rPr>
              <w:t xml:space="preserve"> </w:t>
            </w:r>
            <w:r w:rsidRPr="00C66635">
              <w:rPr>
                <w:rFonts w:ascii="Arial" w:hAnsi="Arial" w:cs="Arial"/>
              </w:rPr>
              <w:t>teacher and the children before progression to further depth.</w:t>
            </w:r>
          </w:p>
          <w:p w14:paraId="3D05B13D" w14:textId="77777777" w:rsidR="006E094E" w:rsidRPr="00C66635" w:rsidRDefault="006E094E" w:rsidP="006E094E">
            <w:pPr>
              <w:pStyle w:val="ListParagraph"/>
              <w:numPr>
                <w:ilvl w:val="0"/>
                <w:numId w:val="39"/>
              </w:numPr>
              <w:rPr>
                <w:rFonts w:ascii="Arial" w:hAnsi="Arial" w:cs="Arial"/>
              </w:rPr>
            </w:pPr>
            <w:r w:rsidRPr="00C66635">
              <w:rPr>
                <w:rFonts w:ascii="Arial" w:hAnsi="Arial" w:cs="Arial"/>
              </w:rPr>
              <w:t>At the end of the lesson, the children review their work and self and peer assessment</w:t>
            </w:r>
            <w:r w:rsidR="00C66635">
              <w:rPr>
                <w:rFonts w:ascii="Arial" w:hAnsi="Arial" w:cs="Arial"/>
              </w:rPr>
              <w:t xml:space="preserve"> </w:t>
            </w:r>
            <w:r w:rsidRPr="00C66635">
              <w:rPr>
                <w:rFonts w:ascii="Arial" w:hAnsi="Arial" w:cs="Arial"/>
              </w:rPr>
              <w:t>are used consistently as outline by the school’s ‘Marking and Feedback</w:t>
            </w:r>
            <w:r w:rsidR="00C66635">
              <w:rPr>
                <w:rFonts w:ascii="Arial" w:hAnsi="Arial" w:cs="Arial"/>
              </w:rPr>
              <w:t xml:space="preserve"> </w:t>
            </w:r>
            <w:r w:rsidRPr="00C66635">
              <w:rPr>
                <w:rFonts w:ascii="Arial" w:hAnsi="Arial" w:cs="Arial"/>
              </w:rPr>
              <w:t xml:space="preserve">Policy’. The children then indicate how confident they feel about their learning </w:t>
            </w:r>
            <w:r w:rsidR="00C66635">
              <w:rPr>
                <w:rFonts w:ascii="Arial" w:hAnsi="Arial" w:cs="Arial"/>
              </w:rPr>
              <w:t>using a traffic light assessment</w:t>
            </w:r>
          </w:p>
          <w:p w14:paraId="1E6D57BD" w14:textId="77777777" w:rsidR="006E094E" w:rsidRPr="00C66635" w:rsidRDefault="006E094E" w:rsidP="006E094E">
            <w:pPr>
              <w:pStyle w:val="ListParagraph"/>
              <w:numPr>
                <w:ilvl w:val="0"/>
                <w:numId w:val="39"/>
              </w:numPr>
              <w:rPr>
                <w:rFonts w:ascii="Arial" w:hAnsi="Arial" w:cs="Arial"/>
              </w:rPr>
            </w:pPr>
            <w:r w:rsidRPr="00C66635">
              <w:rPr>
                <w:rFonts w:ascii="Arial" w:hAnsi="Arial" w:cs="Arial"/>
              </w:rPr>
              <w:t xml:space="preserve">The </w:t>
            </w:r>
            <w:r w:rsidR="008106F2">
              <w:rPr>
                <w:rFonts w:ascii="Arial" w:hAnsi="Arial" w:cs="Arial"/>
              </w:rPr>
              <w:t>children’s self-</w:t>
            </w:r>
            <w:r w:rsidR="00C66635">
              <w:rPr>
                <w:rFonts w:ascii="Arial" w:hAnsi="Arial" w:cs="Arial"/>
              </w:rPr>
              <w:t>assessment</w:t>
            </w:r>
            <w:r w:rsidRPr="00C66635">
              <w:rPr>
                <w:rFonts w:ascii="Arial" w:hAnsi="Arial" w:cs="Arial"/>
              </w:rPr>
              <w:t xml:space="preserve"> is reviewed by the teacher during review of the children’s work</w:t>
            </w:r>
            <w:r w:rsidR="00C66635">
              <w:rPr>
                <w:rFonts w:ascii="Arial" w:hAnsi="Arial" w:cs="Arial"/>
              </w:rPr>
              <w:t xml:space="preserve"> </w:t>
            </w:r>
            <w:r w:rsidRPr="00C66635">
              <w:rPr>
                <w:rFonts w:ascii="Arial" w:hAnsi="Arial" w:cs="Arial"/>
              </w:rPr>
              <w:t>to inform where consolidation might be required. Opportunities for additional practice</w:t>
            </w:r>
            <w:r w:rsidR="00C66635">
              <w:rPr>
                <w:rFonts w:ascii="Arial" w:hAnsi="Arial" w:cs="Arial"/>
              </w:rPr>
              <w:t xml:space="preserve"> </w:t>
            </w:r>
            <w:r w:rsidRPr="00C66635">
              <w:rPr>
                <w:rFonts w:ascii="Arial" w:hAnsi="Arial" w:cs="Arial"/>
              </w:rPr>
              <w:t>and correction are provided by the teacher, as appropriate, during marking, with a</w:t>
            </w:r>
            <w:r w:rsidR="00C66635">
              <w:rPr>
                <w:rFonts w:ascii="Arial" w:hAnsi="Arial" w:cs="Arial"/>
              </w:rPr>
              <w:t xml:space="preserve"> </w:t>
            </w:r>
            <w:r w:rsidRPr="00C66635">
              <w:rPr>
                <w:rFonts w:ascii="Arial" w:hAnsi="Arial" w:cs="Arial"/>
              </w:rPr>
              <w:t>focus on promoting and achieving a growth mind</w:t>
            </w:r>
            <w:r w:rsidR="00E4715D">
              <w:rPr>
                <w:rFonts w:ascii="Arial" w:hAnsi="Arial" w:cs="Arial"/>
              </w:rPr>
              <w:t xml:space="preserve"> </w:t>
            </w:r>
            <w:r w:rsidRPr="00C66635">
              <w:rPr>
                <w:rFonts w:ascii="Arial" w:hAnsi="Arial" w:cs="Arial"/>
              </w:rPr>
              <w:t>set within the subject.</w:t>
            </w:r>
          </w:p>
          <w:p w14:paraId="63CBBAAF" w14:textId="77777777" w:rsidR="006E094E" w:rsidRDefault="006E094E" w:rsidP="00084B38">
            <w:pPr>
              <w:rPr>
                <w:rFonts w:ascii="Arial" w:hAnsi="Arial" w:cs="Arial"/>
              </w:rPr>
            </w:pPr>
          </w:p>
          <w:p w14:paraId="19C5C14A" w14:textId="77777777" w:rsidR="00C66635" w:rsidRPr="00C66635" w:rsidRDefault="00BF32D5" w:rsidP="00084B38">
            <w:pPr>
              <w:rPr>
                <w:rFonts w:ascii="Arial" w:hAnsi="Arial" w:cs="Arial"/>
                <w:b/>
              </w:rPr>
            </w:pPr>
            <w:r w:rsidRPr="00C66635">
              <w:rPr>
                <w:rFonts w:ascii="Arial" w:hAnsi="Arial" w:cs="Arial"/>
                <w:b/>
              </w:rPr>
              <w:t xml:space="preserve">Formative assessment </w:t>
            </w:r>
          </w:p>
          <w:p w14:paraId="5294F512" w14:textId="77777777" w:rsidR="00C66635" w:rsidRDefault="00C66635" w:rsidP="00C66635">
            <w:pPr>
              <w:jc w:val="both"/>
              <w:rPr>
                <w:rFonts w:ascii="Arial" w:hAnsi="Arial" w:cs="Arial"/>
              </w:rPr>
            </w:pPr>
            <w:r w:rsidRPr="00C66635">
              <w:rPr>
                <w:rFonts w:ascii="Arial" w:hAnsi="Arial" w:cs="Arial"/>
              </w:rPr>
              <w:t>Short term assessment is a feature of each lesson. Obse</w:t>
            </w:r>
            <w:r>
              <w:rPr>
                <w:rFonts w:ascii="Arial" w:hAnsi="Arial" w:cs="Arial"/>
              </w:rPr>
              <w:t xml:space="preserve">rvations and careful questioning </w:t>
            </w:r>
            <w:r w:rsidRPr="00C66635">
              <w:rPr>
                <w:rFonts w:ascii="Arial" w:hAnsi="Arial" w:cs="Arial"/>
              </w:rPr>
              <w:t>enable teachers to adjust lessons and brief other adults in the</w:t>
            </w:r>
            <w:r>
              <w:rPr>
                <w:rFonts w:ascii="Arial" w:hAnsi="Arial" w:cs="Arial"/>
              </w:rPr>
              <w:t xml:space="preserve"> class if necessary. The lesson </w:t>
            </w:r>
            <w:r w:rsidRPr="00C66635">
              <w:rPr>
                <w:rFonts w:ascii="Arial" w:hAnsi="Arial" w:cs="Arial"/>
              </w:rPr>
              <w:t>structure of Power Maths is designed to support this process and the refl</w:t>
            </w:r>
            <w:r w:rsidR="007A3E1B">
              <w:rPr>
                <w:rFonts w:ascii="Arial" w:hAnsi="Arial" w:cs="Arial"/>
              </w:rPr>
              <w:t xml:space="preserve">ect task at the end </w:t>
            </w:r>
            <w:r w:rsidRPr="00C66635">
              <w:rPr>
                <w:rFonts w:ascii="Arial" w:hAnsi="Arial" w:cs="Arial"/>
              </w:rPr>
              <w:t>of each lesson also allows for misconceptions to be addressed.</w:t>
            </w:r>
          </w:p>
          <w:p w14:paraId="378A8E6E" w14:textId="77777777" w:rsidR="007A3E1B" w:rsidRDefault="007A3E1B" w:rsidP="00C66635">
            <w:pPr>
              <w:jc w:val="both"/>
              <w:rPr>
                <w:rFonts w:ascii="Arial" w:hAnsi="Arial" w:cs="Arial"/>
              </w:rPr>
            </w:pPr>
          </w:p>
          <w:p w14:paraId="5986D219" w14:textId="77777777" w:rsidR="007A3E1B" w:rsidRPr="007A3E1B" w:rsidRDefault="007A3E1B" w:rsidP="00C66635">
            <w:pPr>
              <w:jc w:val="both"/>
              <w:rPr>
                <w:rFonts w:ascii="Arial" w:hAnsi="Arial" w:cs="Arial"/>
                <w:b/>
              </w:rPr>
            </w:pPr>
            <w:r w:rsidRPr="007A3E1B">
              <w:rPr>
                <w:rFonts w:ascii="Arial" w:hAnsi="Arial" w:cs="Arial"/>
                <w:b/>
              </w:rPr>
              <w:t>Summative assessment</w:t>
            </w:r>
          </w:p>
          <w:p w14:paraId="2436F581" w14:textId="77777777" w:rsidR="007A3E1B" w:rsidRDefault="007A3E1B" w:rsidP="007A3E1B">
            <w:pPr>
              <w:jc w:val="both"/>
              <w:rPr>
                <w:rFonts w:ascii="Arial" w:hAnsi="Arial" w:cs="Arial"/>
              </w:rPr>
            </w:pPr>
            <w:r w:rsidRPr="00C66635">
              <w:rPr>
                <w:rFonts w:ascii="Arial" w:hAnsi="Arial" w:cs="Arial"/>
              </w:rPr>
              <w:t>At the end of each blocked unit of work, the children also</w:t>
            </w:r>
            <w:r>
              <w:rPr>
                <w:rFonts w:ascii="Arial" w:hAnsi="Arial" w:cs="Arial"/>
              </w:rPr>
              <w:t xml:space="preserve"> complete the </w:t>
            </w:r>
            <w:r w:rsidRPr="00C66635">
              <w:rPr>
                <w:rFonts w:ascii="Arial" w:hAnsi="Arial" w:cs="Arial"/>
              </w:rPr>
              <w:t>End of Unit Assessment’. The outcome of this is used by the teach</w:t>
            </w:r>
            <w:r>
              <w:rPr>
                <w:rFonts w:ascii="Arial" w:hAnsi="Arial" w:cs="Arial"/>
              </w:rPr>
              <w:t xml:space="preserve">er to </w:t>
            </w:r>
            <w:r w:rsidRPr="00C66635">
              <w:rPr>
                <w:rFonts w:ascii="Arial" w:hAnsi="Arial" w:cs="Arial"/>
              </w:rPr>
              <w:t>ensure that any identified gaps in understanding can be ad</w:t>
            </w:r>
            <w:r>
              <w:rPr>
                <w:rFonts w:ascii="Arial" w:hAnsi="Arial" w:cs="Arial"/>
              </w:rPr>
              <w:t xml:space="preserve">dressed before the next unit is </w:t>
            </w:r>
            <w:r w:rsidRPr="00C66635">
              <w:rPr>
                <w:rFonts w:ascii="Arial" w:hAnsi="Arial" w:cs="Arial"/>
              </w:rPr>
              <w:t xml:space="preserve">taught. Each child’s scores are also input </w:t>
            </w:r>
            <w:r>
              <w:rPr>
                <w:rFonts w:ascii="Arial" w:hAnsi="Arial" w:cs="Arial"/>
              </w:rPr>
              <w:t xml:space="preserve">into Insight. </w:t>
            </w:r>
            <w:r w:rsidRPr="00C66635">
              <w:rPr>
                <w:rFonts w:ascii="Arial" w:hAnsi="Arial" w:cs="Arial"/>
              </w:rPr>
              <w:t>This also</w:t>
            </w:r>
            <w:r>
              <w:rPr>
                <w:rFonts w:ascii="Arial" w:hAnsi="Arial" w:cs="Arial"/>
              </w:rPr>
              <w:t xml:space="preserve"> </w:t>
            </w:r>
            <w:r w:rsidRPr="00C66635">
              <w:rPr>
                <w:rFonts w:ascii="Arial" w:hAnsi="Arial" w:cs="Arial"/>
              </w:rPr>
              <w:t>informs dialogue with parents and carers during open even</w:t>
            </w:r>
            <w:r>
              <w:rPr>
                <w:rFonts w:ascii="Arial" w:hAnsi="Arial" w:cs="Arial"/>
              </w:rPr>
              <w:t xml:space="preserve">ings, as well as the judgements </w:t>
            </w:r>
            <w:r w:rsidRPr="00C66635">
              <w:rPr>
                <w:rFonts w:ascii="Arial" w:hAnsi="Arial" w:cs="Arial"/>
              </w:rPr>
              <w:t>made at the end of the term as to the extent that each ch</w:t>
            </w:r>
            <w:r>
              <w:rPr>
                <w:rFonts w:ascii="Arial" w:hAnsi="Arial" w:cs="Arial"/>
              </w:rPr>
              <w:t xml:space="preserve">ild has demonstrated mastery of </w:t>
            </w:r>
            <w:r w:rsidRPr="00C66635">
              <w:rPr>
                <w:rFonts w:ascii="Arial" w:hAnsi="Arial" w:cs="Arial"/>
              </w:rPr>
              <w:t>each ‘fundamental’ objective.</w:t>
            </w:r>
          </w:p>
          <w:p w14:paraId="6B752955" w14:textId="77777777" w:rsidR="007A3E1B" w:rsidRDefault="007A3E1B" w:rsidP="007A3E1B">
            <w:pPr>
              <w:jc w:val="both"/>
              <w:rPr>
                <w:rFonts w:ascii="Arial" w:hAnsi="Arial" w:cs="Arial"/>
              </w:rPr>
            </w:pPr>
          </w:p>
          <w:p w14:paraId="08BF890F" w14:textId="77777777" w:rsidR="007A3E1B" w:rsidRDefault="007A3E1B" w:rsidP="007A3E1B">
            <w:pPr>
              <w:jc w:val="both"/>
              <w:rPr>
                <w:rFonts w:ascii="Arial" w:hAnsi="Arial" w:cs="Arial"/>
              </w:rPr>
            </w:pPr>
            <w:r w:rsidRPr="007A3E1B">
              <w:rPr>
                <w:rFonts w:ascii="Arial" w:hAnsi="Arial" w:cs="Arial"/>
              </w:rPr>
              <w:t xml:space="preserve">Teachers administer a </w:t>
            </w:r>
            <w:r>
              <w:rPr>
                <w:rFonts w:ascii="Arial" w:hAnsi="Arial" w:cs="Arial"/>
              </w:rPr>
              <w:t>half termly Power Maths progress test which tests</w:t>
            </w:r>
            <w:r w:rsidRPr="007A3E1B">
              <w:rPr>
                <w:rFonts w:ascii="Arial" w:hAnsi="Arial" w:cs="Arial"/>
              </w:rPr>
              <w:t xml:space="preserve"> arithme</w:t>
            </w:r>
            <w:r>
              <w:rPr>
                <w:rFonts w:ascii="Arial" w:hAnsi="Arial" w:cs="Arial"/>
              </w:rPr>
              <w:t xml:space="preserve">tic, </w:t>
            </w:r>
            <w:r w:rsidRPr="007A3E1B">
              <w:rPr>
                <w:rFonts w:ascii="Arial" w:hAnsi="Arial" w:cs="Arial"/>
              </w:rPr>
              <w:t>reas</w:t>
            </w:r>
            <w:r>
              <w:rPr>
                <w:rFonts w:ascii="Arial" w:hAnsi="Arial" w:cs="Arial"/>
              </w:rPr>
              <w:t xml:space="preserve">oning and problem-solving </w:t>
            </w:r>
            <w:r w:rsidRPr="007A3E1B">
              <w:rPr>
                <w:rFonts w:ascii="Arial" w:hAnsi="Arial" w:cs="Arial"/>
              </w:rPr>
              <w:t>which specifically links to the coverage for that term. The resu</w:t>
            </w:r>
            <w:r>
              <w:rPr>
                <w:rFonts w:ascii="Arial" w:hAnsi="Arial" w:cs="Arial"/>
              </w:rPr>
              <w:t xml:space="preserve">lts of these papers are used to </w:t>
            </w:r>
            <w:r w:rsidRPr="007A3E1B">
              <w:rPr>
                <w:rFonts w:ascii="Arial" w:hAnsi="Arial" w:cs="Arial"/>
              </w:rPr>
              <w:t>identify children’s ongoing target areas, which are communica</w:t>
            </w:r>
            <w:r>
              <w:rPr>
                <w:rFonts w:ascii="Arial" w:hAnsi="Arial" w:cs="Arial"/>
              </w:rPr>
              <w:t xml:space="preserve">ted to the children, as well as </w:t>
            </w:r>
            <w:r w:rsidRPr="007A3E1B">
              <w:rPr>
                <w:rFonts w:ascii="Arial" w:hAnsi="Arial" w:cs="Arial"/>
              </w:rPr>
              <w:t>to parents and carers at Parents Evening. They are also</w:t>
            </w:r>
            <w:r>
              <w:rPr>
                <w:rFonts w:ascii="Arial" w:hAnsi="Arial" w:cs="Arial"/>
              </w:rPr>
              <w:t xml:space="preserve"> used alongside the end of unit </w:t>
            </w:r>
            <w:r w:rsidRPr="007A3E1B">
              <w:rPr>
                <w:rFonts w:ascii="Arial" w:hAnsi="Arial" w:cs="Arial"/>
              </w:rPr>
              <w:t>assessments and outcomes of work, to inform the whole sc</w:t>
            </w:r>
            <w:r>
              <w:rPr>
                <w:rFonts w:ascii="Arial" w:hAnsi="Arial" w:cs="Arial"/>
              </w:rPr>
              <w:t>hool tracking of attainment and progress for each child.</w:t>
            </w:r>
          </w:p>
          <w:p w14:paraId="36F9BC92" w14:textId="77777777" w:rsidR="007A3E1B" w:rsidRDefault="007A3E1B" w:rsidP="007A3E1B">
            <w:pPr>
              <w:jc w:val="both"/>
              <w:rPr>
                <w:rFonts w:ascii="Arial" w:hAnsi="Arial" w:cs="Arial"/>
              </w:rPr>
            </w:pPr>
          </w:p>
          <w:p w14:paraId="25C408C1" w14:textId="77777777" w:rsidR="007A3E1B" w:rsidRDefault="007A3E1B" w:rsidP="007A3E1B">
            <w:pPr>
              <w:jc w:val="both"/>
              <w:rPr>
                <w:rFonts w:ascii="Arial" w:hAnsi="Arial" w:cs="Arial"/>
              </w:rPr>
            </w:pPr>
            <w:r>
              <w:rPr>
                <w:rFonts w:ascii="Arial" w:hAnsi="Arial" w:cs="Arial"/>
              </w:rPr>
              <w:t>Each week children complete an age related arithmetic text to give them the opportunity to practise fluency skills recently consolidated. Scores should be uploaded to Insight.</w:t>
            </w:r>
          </w:p>
          <w:p w14:paraId="6C90942D" w14:textId="77777777" w:rsidR="007A3E1B" w:rsidRPr="007A3E1B" w:rsidRDefault="007A3E1B" w:rsidP="007A3E1B">
            <w:pPr>
              <w:jc w:val="both"/>
              <w:rPr>
                <w:rFonts w:ascii="Arial" w:hAnsi="Arial" w:cs="Arial"/>
              </w:rPr>
            </w:pPr>
          </w:p>
          <w:p w14:paraId="019167CE" w14:textId="77777777" w:rsidR="007A3E1B" w:rsidRDefault="007A3E1B" w:rsidP="007A3E1B">
            <w:pPr>
              <w:jc w:val="both"/>
              <w:rPr>
                <w:rFonts w:ascii="Arial" w:hAnsi="Arial" w:cs="Arial"/>
              </w:rPr>
            </w:pPr>
            <w:r w:rsidRPr="007A3E1B">
              <w:rPr>
                <w:rFonts w:ascii="Arial" w:hAnsi="Arial" w:cs="Arial"/>
              </w:rPr>
              <w:t>Assessment data in maths is reviewed throughout the year</w:t>
            </w:r>
            <w:r>
              <w:rPr>
                <w:rFonts w:ascii="Arial" w:hAnsi="Arial" w:cs="Arial"/>
              </w:rPr>
              <w:t xml:space="preserve"> to inform interventions and to </w:t>
            </w:r>
            <w:r w:rsidRPr="007A3E1B">
              <w:rPr>
                <w:rFonts w:ascii="Arial" w:hAnsi="Arial" w:cs="Arial"/>
              </w:rPr>
              <w:t>also ensure that provision remains well-informed</w:t>
            </w:r>
            <w:r>
              <w:rPr>
                <w:rFonts w:ascii="Arial" w:hAnsi="Arial" w:cs="Arial"/>
              </w:rPr>
              <w:t xml:space="preserve"> to enable optimum progress and </w:t>
            </w:r>
            <w:r w:rsidRPr="007A3E1B">
              <w:rPr>
                <w:rFonts w:ascii="Arial" w:hAnsi="Arial" w:cs="Arial"/>
              </w:rPr>
              <w:t>achievement. End of year data is used to measure the exte</w:t>
            </w:r>
            <w:r>
              <w:rPr>
                <w:rFonts w:ascii="Arial" w:hAnsi="Arial" w:cs="Arial"/>
              </w:rPr>
              <w:t xml:space="preserve">nt to which attainment gaps for </w:t>
            </w:r>
            <w:r w:rsidRPr="007A3E1B">
              <w:rPr>
                <w:rFonts w:ascii="Arial" w:hAnsi="Arial" w:cs="Arial"/>
              </w:rPr>
              <w:t>individuals and identified groups of learners are being clos</w:t>
            </w:r>
            <w:r>
              <w:rPr>
                <w:rFonts w:ascii="Arial" w:hAnsi="Arial" w:cs="Arial"/>
              </w:rPr>
              <w:t xml:space="preserve">ed. This data is used to inform </w:t>
            </w:r>
            <w:r w:rsidRPr="007A3E1B">
              <w:rPr>
                <w:rFonts w:ascii="Arial" w:hAnsi="Arial" w:cs="Arial"/>
              </w:rPr>
              <w:t>whole school and subject development priorities for the next school year.</w:t>
            </w:r>
          </w:p>
          <w:p w14:paraId="4247FB37" w14:textId="77777777" w:rsidR="00B82943" w:rsidRDefault="00B82943" w:rsidP="00084B38">
            <w:pPr>
              <w:rPr>
                <w:rFonts w:ascii="Arial" w:hAnsi="Arial" w:cs="Arial"/>
              </w:rPr>
            </w:pPr>
          </w:p>
          <w:p w14:paraId="5E7D3B5B" w14:textId="77777777" w:rsidR="00B82943" w:rsidRDefault="00B82943" w:rsidP="00B82943">
            <w:pPr>
              <w:jc w:val="both"/>
              <w:rPr>
                <w:rFonts w:ascii="Arial" w:hAnsi="Arial" w:cs="Arial"/>
                <w:color w:val="000000"/>
                <w:shd w:val="clear" w:color="auto" w:fill="FFFFFF"/>
              </w:rPr>
            </w:pPr>
            <w:r>
              <w:rPr>
                <w:rFonts w:ascii="Arial" w:hAnsi="Arial" w:cs="Arial"/>
                <w:color w:val="000000"/>
                <w:shd w:val="clear" w:color="auto" w:fill="FFFFFF"/>
              </w:rPr>
              <w:t>Half termly assessments of objectives taught will b</w:t>
            </w:r>
            <w:r w:rsidR="00E4715D">
              <w:rPr>
                <w:rFonts w:ascii="Arial" w:hAnsi="Arial" w:cs="Arial"/>
                <w:color w:val="000000"/>
                <w:shd w:val="clear" w:color="auto" w:fill="FFFFFF"/>
              </w:rPr>
              <w:t>e updated on Insight for Maths</w:t>
            </w:r>
            <w:r>
              <w:rPr>
                <w:rFonts w:ascii="Arial" w:hAnsi="Arial" w:cs="Arial"/>
                <w:color w:val="000000"/>
                <w:shd w:val="clear" w:color="auto" w:fill="FFFFFF"/>
              </w:rPr>
              <w:t>. Steps that children are working at will be recorded at the end of each half term. Teachers will record children’s performance against the age related objectives for the curriculum and decide whether children are working towards, at or above age related expectations. Assessments are used to inform planning and close gaps, in order to accelerate progress. Subject leaders will analyse termly data and address areas for curriculum development.</w:t>
            </w:r>
          </w:p>
          <w:p w14:paraId="055AF737" w14:textId="77777777" w:rsidR="00B82943" w:rsidRDefault="00B82943" w:rsidP="00B82943">
            <w:pPr>
              <w:jc w:val="both"/>
              <w:rPr>
                <w:rFonts w:ascii="Arial" w:hAnsi="Arial" w:cs="Arial"/>
                <w:color w:val="000000"/>
                <w:shd w:val="clear" w:color="auto" w:fill="FFFFFF"/>
              </w:rPr>
            </w:pPr>
          </w:p>
          <w:p w14:paraId="0DCAB4B4" w14:textId="77777777" w:rsidR="00B82943" w:rsidRDefault="00B82943" w:rsidP="00B82943">
            <w:pPr>
              <w:jc w:val="both"/>
              <w:rPr>
                <w:rFonts w:ascii="Arial" w:hAnsi="Arial" w:cs="Arial"/>
                <w:color w:val="000000"/>
                <w:shd w:val="clear" w:color="auto" w:fill="FFFFFF"/>
              </w:rPr>
            </w:pPr>
            <w:r>
              <w:rPr>
                <w:rFonts w:ascii="Arial" w:hAnsi="Arial" w:cs="Arial"/>
                <w:color w:val="000000"/>
                <w:shd w:val="clear" w:color="auto" w:fill="FFFFFF"/>
              </w:rPr>
              <w:t>Children’s attainment, progress and barriers to learning will be discussed in half termly Pupil Progress Meetings with senior leaders and clear actions to work on will be planned together, to support pupils and staff in closing gaps.</w:t>
            </w:r>
          </w:p>
          <w:p w14:paraId="348307F3" w14:textId="77777777" w:rsidR="00B82943" w:rsidRDefault="00B82943" w:rsidP="00B82943">
            <w:pPr>
              <w:pStyle w:val="Default"/>
            </w:pPr>
          </w:p>
          <w:p w14:paraId="21D4D5B6" w14:textId="77777777" w:rsidR="00B82943" w:rsidRPr="00F94129" w:rsidRDefault="00B82943" w:rsidP="00B82943">
            <w:pPr>
              <w:pStyle w:val="Default"/>
            </w:pPr>
            <w:r w:rsidRPr="00F94129">
              <w:t xml:space="preserve">Pupils’ work is recorded on Seesaw where pupils are able to self and peer assess. </w:t>
            </w:r>
          </w:p>
          <w:p w14:paraId="7D177830" w14:textId="77777777" w:rsidR="0071630C" w:rsidRDefault="0071630C" w:rsidP="00084B38">
            <w:pPr>
              <w:rPr>
                <w:rFonts w:ascii="Arial" w:hAnsi="Arial" w:cs="Arial"/>
              </w:rPr>
            </w:pPr>
          </w:p>
        </w:tc>
      </w:tr>
      <w:tr w:rsidR="0071630C" w14:paraId="68736088" w14:textId="77777777" w:rsidTr="001E4BD4">
        <w:tc>
          <w:tcPr>
            <w:tcW w:w="10456" w:type="dxa"/>
            <w:shd w:val="clear" w:color="auto" w:fill="990033"/>
          </w:tcPr>
          <w:p w14:paraId="011A491C" w14:textId="77777777" w:rsidR="0071630C" w:rsidRPr="00FF5394" w:rsidRDefault="0071630C" w:rsidP="00084B38">
            <w:pPr>
              <w:jc w:val="center"/>
              <w:rPr>
                <w:rFonts w:ascii="Arial" w:hAnsi="Arial" w:cs="Arial"/>
                <w:b/>
                <w:bCs/>
              </w:rPr>
            </w:pPr>
            <w:r>
              <w:rPr>
                <w:rFonts w:ascii="Arial" w:hAnsi="Arial" w:cs="Arial"/>
                <w:b/>
                <w:bCs/>
              </w:rPr>
              <w:lastRenderedPageBreak/>
              <w:t>Monitoring and Evaluation</w:t>
            </w:r>
          </w:p>
        </w:tc>
      </w:tr>
      <w:tr w:rsidR="0071630C" w14:paraId="01FF52A0" w14:textId="77777777" w:rsidTr="001E4BD4">
        <w:tc>
          <w:tcPr>
            <w:tcW w:w="10456" w:type="dxa"/>
          </w:tcPr>
          <w:p w14:paraId="2D4B2570" w14:textId="77777777" w:rsidR="00B82943" w:rsidRDefault="00B82943" w:rsidP="00A95313">
            <w:pPr>
              <w:rPr>
                <w:rFonts w:ascii="Arial" w:hAnsi="Arial" w:cs="Arial"/>
              </w:rPr>
            </w:pPr>
          </w:p>
          <w:p w14:paraId="36E80B6F" w14:textId="77777777" w:rsidR="00B82943" w:rsidRDefault="00B82943" w:rsidP="00B82943">
            <w:pPr>
              <w:jc w:val="both"/>
              <w:rPr>
                <w:rFonts w:ascii="Arial" w:hAnsi="Arial" w:cs="Arial"/>
              </w:rPr>
            </w:pPr>
            <w:r>
              <w:rPr>
                <w:rFonts w:ascii="Arial" w:hAnsi="Arial" w:cs="Arial"/>
              </w:rPr>
              <w:t>Subject leads play an active role in the school self-evaluation cycle and throughout the year they will participate in:</w:t>
            </w:r>
          </w:p>
          <w:p w14:paraId="7F0B81AE" w14:textId="77777777" w:rsidR="00B82943" w:rsidRDefault="00B82943" w:rsidP="00B82943">
            <w:pPr>
              <w:pStyle w:val="ListParagraph"/>
              <w:numPr>
                <w:ilvl w:val="0"/>
                <w:numId w:val="34"/>
              </w:numPr>
              <w:jc w:val="both"/>
              <w:rPr>
                <w:rFonts w:ascii="Arial" w:hAnsi="Arial" w:cs="Arial"/>
              </w:rPr>
            </w:pPr>
            <w:r>
              <w:rPr>
                <w:rFonts w:ascii="Arial" w:hAnsi="Arial" w:cs="Arial"/>
              </w:rPr>
              <w:t>Ensure there is clear progression throughout the school</w:t>
            </w:r>
          </w:p>
          <w:p w14:paraId="777AE0AD" w14:textId="77777777" w:rsidR="00B82943" w:rsidRDefault="00B82943" w:rsidP="00B82943">
            <w:pPr>
              <w:pStyle w:val="ListParagraph"/>
              <w:numPr>
                <w:ilvl w:val="0"/>
                <w:numId w:val="34"/>
              </w:numPr>
              <w:jc w:val="both"/>
              <w:rPr>
                <w:rFonts w:ascii="Arial" w:hAnsi="Arial" w:cs="Arial"/>
              </w:rPr>
            </w:pPr>
            <w:r>
              <w:rPr>
                <w:rFonts w:ascii="Arial" w:hAnsi="Arial" w:cs="Arial"/>
              </w:rPr>
              <w:t>Creation of termly data reports</w:t>
            </w:r>
          </w:p>
          <w:p w14:paraId="400A3F6A" w14:textId="77777777" w:rsidR="00B82943" w:rsidRDefault="00B82943" w:rsidP="00B82943">
            <w:pPr>
              <w:pStyle w:val="ListParagraph"/>
              <w:numPr>
                <w:ilvl w:val="0"/>
                <w:numId w:val="34"/>
              </w:numPr>
              <w:jc w:val="both"/>
              <w:rPr>
                <w:rFonts w:ascii="Arial" w:hAnsi="Arial" w:cs="Arial"/>
              </w:rPr>
            </w:pPr>
            <w:r>
              <w:rPr>
                <w:rFonts w:ascii="Arial" w:hAnsi="Arial" w:cs="Arial"/>
              </w:rPr>
              <w:t>Reporting to SLT &amp; Governors</w:t>
            </w:r>
          </w:p>
          <w:p w14:paraId="642F9501" w14:textId="77777777" w:rsidR="00B82943" w:rsidRDefault="00B82943" w:rsidP="00B82943">
            <w:pPr>
              <w:pStyle w:val="ListParagraph"/>
              <w:numPr>
                <w:ilvl w:val="0"/>
                <w:numId w:val="34"/>
              </w:numPr>
              <w:jc w:val="both"/>
              <w:rPr>
                <w:rFonts w:ascii="Arial" w:hAnsi="Arial" w:cs="Arial"/>
              </w:rPr>
            </w:pPr>
            <w:r>
              <w:rPr>
                <w:rFonts w:ascii="Arial" w:hAnsi="Arial" w:cs="Arial"/>
              </w:rPr>
              <w:t>Pupil voice</w:t>
            </w:r>
          </w:p>
          <w:p w14:paraId="10743CDB" w14:textId="77777777" w:rsidR="00B82943" w:rsidRDefault="00B82943" w:rsidP="00B82943">
            <w:pPr>
              <w:pStyle w:val="ListParagraph"/>
              <w:numPr>
                <w:ilvl w:val="0"/>
                <w:numId w:val="34"/>
              </w:numPr>
              <w:jc w:val="both"/>
              <w:rPr>
                <w:rFonts w:ascii="Arial" w:hAnsi="Arial" w:cs="Arial"/>
              </w:rPr>
            </w:pPr>
            <w:r>
              <w:rPr>
                <w:rFonts w:ascii="Arial" w:hAnsi="Arial" w:cs="Arial"/>
              </w:rPr>
              <w:t>Work samples</w:t>
            </w:r>
          </w:p>
          <w:p w14:paraId="564F49D7" w14:textId="77777777" w:rsidR="00B82943" w:rsidRDefault="00B82943" w:rsidP="00B82943">
            <w:pPr>
              <w:pStyle w:val="ListParagraph"/>
              <w:numPr>
                <w:ilvl w:val="0"/>
                <w:numId w:val="34"/>
              </w:numPr>
              <w:jc w:val="both"/>
              <w:rPr>
                <w:rFonts w:ascii="Arial" w:hAnsi="Arial" w:cs="Arial"/>
              </w:rPr>
            </w:pPr>
            <w:r>
              <w:rPr>
                <w:rFonts w:ascii="Arial" w:hAnsi="Arial" w:cs="Arial"/>
              </w:rPr>
              <w:t>Learning exploration blinks</w:t>
            </w:r>
          </w:p>
          <w:p w14:paraId="3AD0A45B" w14:textId="77777777" w:rsidR="00B82943" w:rsidRDefault="00B82943" w:rsidP="00B82943">
            <w:pPr>
              <w:pStyle w:val="ListParagraph"/>
              <w:numPr>
                <w:ilvl w:val="0"/>
                <w:numId w:val="34"/>
              </w:numPr>
              <w:jc w:val="both"/>
              <w:rPr>
                <w:rFonts w:ascii="Arial" w:hAnsi="Arial" w:cs="Arial"/>
              </w:rPr>
            </w:pPr>
            <w:r>
              <w:rPr>
                <w:rFonts w:ascii="Arial" w:hAnsi="Arial" w:cs="Arial"/>
              </w:rPr>
              <w:t>Developing cultural capital opportunities and events</w:t>
            </w:r>
          </w:p>
          <w:p w14:paraId="713E1C6F" w14:textId="77777777" w:rsidR="00B82943" w:rsidRDefault="00B82943" w:rsidP="00B82943">
            <w:pPr>
              <w:pStyle w:val="ListParagraph"/>
              <w:numPr>
                <w:ilvl w:val="0"/>
                <w:numId w:val="33"/>
              </w:numPr>
              <w:jc w:val="both"/>
              <w:rPr>
                <w:rFonts w:ascii="Arial" w:hAnsi="Arial" w:cs="Arial"/>
              </w:rPr>
            </w:pPr>
            <w:r>
              <w:rPr>
                <w:rFonts w:ascii="Arial" w:hAnsi="Arial" w:cs="Arial"/>
              </w:rPr>
              <w:t xml:space="preserve">Identify any training needs and </w:t>
            </w:r>
            <w:r w:rsidRPr="00BB7F18">
              <w:rPr>
                <w:rFonts w:ascii="Arial" w:hAnsi="Arial" w:cs="Arial"/>
              </w:rPr>
              <w:t>offer extra support and guidance to staff when it is appropriate</w:t>
            </w:r>
          </w:p>
          <w:p w14:paraId="76D5C54F" w14:textId="77777777" w:rsidR="00B82943" w:rsidRPr="006B3F3A" w:rsidRDefault="00B82943" w:rsidP="00A95313">
            <w:pPr>
              <w:pStyle w:val="ListParagraph"/>
              <w:numPr>
                <w:ilvl w:val="0"/>
                <w:numId w:val="33"/>
              </w:numPr>
              <w:jc w:val="both"/>
              <w:rPr>
                <w:rFonts w:ascii="Arial" w:hAnsi="Arial" w:cs="Arial"/>
              </w:rPr>
            </w:pPr>
            <w:r w:rsidRPr="00BB7F18">
              <w:rPr>
                <w:rFonts w:ascii="Arial" w:hAnsi="Arial" w:cs="Arial"/>
              </w:rPr>
              <w:t>Ensure that there are suitable resources to help with</w:t>
            </w:r>
            <w:r>
              <w:rPr>
                <w:rFonts w:ascii="Arial" w:hAnsi="Arial" w:cs="Arial"/>
              </w:rPr>
              <w:t xml:space="preserve"> the teaching and learning of their subject</w:t>
            </w:r>
          </w:p>
        </w:tc>
      </w:tr>
      <w:tr w:rsidR="0071630C" w14:paraId="2951132C" w14:textId="77777777" w:rsidTr="001E4BD4">
        <w:tc>
          <w:tcPr>
            <w:tcW w:w="10456" w:type="dxa"/>
            <w:shd w:val="clear" w:color="auto" w:fill="990033"/>
          </w:tcPr>
          <w:p w14:paraId="3B117F65" w14:textId="77777777" w:rsidR="0071630C" w:rsidRPr="00FF5394" w:rsidRDefault="0071630C" w:rsidP="00084B38">
            <w:pPr>
              <w:jc w:val="center"/>
              <w:rPr>
                <w:rFonts w:ascii="Arial" w:hAnsi="Arial" w:cs="Arial"/>
                <w:b/>
                <w:bCs/>
              </w:rPr>
            </w:pPr>
            <w:r>
              <w:rPr>
                <w:rFonts w:ascii="Arial" w:hAnsi="Arial" w:cs="Arial"/>
                <w:b/>
                <w:bCs/>
              </w:rPr>
              <w:t>Review Date</w:t>
            </w:r>
          </w:p>
        </w:tc>
      </w:tr>
      <w:tr w:rsidR="0071630C" w14:paraId="70072CA1" w14:textId="77777777" w:rsidTr="001E4BD4">
        <w:tc>
          <w:tcPr>
            <w:tcW w:w="10456" w:type="dxa"/>
          </w:tcPr>
          <w:p w14:paraId="2659426C" w14:textId="77777777" w:rsidR="0071630C" w:rsidRDefault="0071630C" w:rsidP="00084B38">
            <w:pPr>
              <w:rPr>
                <w:rFonts w:ascii="Arial" w:hAnsi="Arial" w:cs="Arial"/>
              </w:rPr>
            </w:pPr>
          </w:p>
          <w:p w14:paraId="78189CBE" w14:textId="77777777" w:rsidR="00217EC7" w:rsidRPr="001B085A" w:rsidRDefault="00217EC7" w:rsidP="00217EC7">
            <w:pPr>
              <w:rPr>
                <w:rFonts w:ascii="Arial" w:hAnsi="Arial" w:cs="Arial"/>
                <w:b/>
              </w:rPr>
            </w:pPr>
            <w:r w:rsidRPr="001B085A">
              <w:rPr>
                <w:rFonts w:ascii="Arial" w:hAnsi="Arial" w:cs="Arial"/>
                <w:b/>
              </w:rPr>
              <w:t xml:space="preserve">Policy Agreed: </w:t>
            </w:r>
            <w:r w:rsidRPr="00352B6F">
              <w:rPr>
                <w:rFonts w:ascii="Arial" w:hAnsi="Arial" w:cs="Arial"/>
                <w:bCs/>
              </w:rPr>
              <w:t>September 2024</w:t>
            </w:r>
          </w:p>
          <w:p w14:paraId="63422CDE" w14:textId="77777777" w:rsidR="00217EC7" w:rsidRPr="00352B6F" w:rsidRDefault="00217EC7" w:rsidP="00217EC7">
            <w:pPr>
              <w:rPr>
                <w:rFonts w:ascii="Arial" w:hAnsi="Arial" w:cs="Arial"/>
                <w:bCs/>
              </w:rPr>
            </w:pPr>
            <w:r w:rsidRPr="001B085A">
              <w:rPr>
                <w:rFonts w:ascii="Arial" w:hAnsi="Arial" w:cs="Arial"/>
                <w:b/>
              </w:rPr>
              <w:t xml:space="preserve">Policy Review: </w:t>
            </w:r>
            <w:r w:rsidRPr="00352B6F">
              <w:rPr>
                <w:rFonts w:ascii="Arial" w:hAnsi="Arial" w:cs="Arial"/>
                <w:bCs/>
              </w:rPr>
              <w:t>September 2026</w:t>
            </w:r>
          </w:p>
          <w:p w14:paraId="23182319" w14:textId="77777777" w:rsidR="00650331" w:rsidRDefault="00650331" w:rsidP="00084B38">
            <w:pPr>
              <w:rPr>
                <w:rFonts w:ascii="Arial" w:hAnsi="Arial" w:cs="Arial"/>
              </w:rPr>
            </w:pPr>
          </w:p>
        </w:tc>
      </w:tr>
    </w:tbl>
    <w:p w14:paraId="2DFDC86A" w14:textId="77777777" w:rsidR="006B3F3A" w:rsidRDefault="006B3F3A" w:rsidP="008106F2">
      <w:pPr>
        <w:tabs>
          <w:tab w:val="left" w:pos="2412"/>
        </w:tabs>
        <w:rPr>
          <w:rFonts w:ascii="Arial" w:hAnsi="Arial" w:cs="Arial"/>
          <w:b/>
          <w:bCs/>
        </w:rPr>
      </w:pPr>
    </w:p>
    <w:p w14:paraId="7BFE5941" w14:textId="77777777" w:rsidR="006B3F3A" w:rsidRDefault="006B3F3A" w:rsidP="008106F2">
      <w:pPr>
        <w:tabs>
          <w:tab w:val="left" w:pos="2412"/>
        </w:tabs>
        <w:rPr>
          <w:rFonts w:ascii="Arial" w:hAnsi="Arial" w:cs="Arial"/>
          <w:b/>
          <w:bCs/>
        </w:rPr>
      </w:pPr>
    </w:p>
    <w:p w14:paraId="0F6EA4B4" w14:textId="77777777" w:rsidR="006B3F3A" w:rsidRDefault="006B3F3A" w:rsidP="008106F2">
      <w:pPr>
        <w:tabs>
          <w:tab w:val="left" w:pos="2412"/>
        </w:tabs>
        <w:rPr>
          <w:rFonts w:ascii="Arial" w:hAnsi="Arial" w:cs="Arial"/>
          <w:b/>
          <w:bCs/>
        </w:rPr>
      </w:pPr>
    </w:p>
    <w:sectPr w:rsidR="006B3F3A" w:rsidSect="00EA717F">
      <w:headerReference w:type="default" r:id="rId9"/>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6319E" w14:textId="77777777" w:rsidR="00920D92" w:rsidRDefault="00920D92" w:rsidP="0080530E">
      <w:r>
        <w:separator/>
      </w:r>
    </w:p>
  </w:endnote>
  <w:endnote w:type="continuationSeparator" w:id="0">
    <w:p w14:paraId="521224E3" w14:textId="77777777" w:rsidR="00920D92" w:rsidRDefault="00920D92" w:rsidP="0080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E46BE" w14:textId="77777777" w:rsidR="00920D92" w:rsidRDefault="00920D92" w:rsidP="0080530E">
      <w:r>
        <w:separator/>
      </w:r>
    </w:p>
  </w:footnote>
  <w:footnote w:type="continuationSeparator" w:id="0">
    <w:p w14:paraId="37137E2F" w14:textId="77777777" w:rsidR="00920D92" w:rsidRDefault="00920D92" w:rsidP="00805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B003E" w14:textId="41FB94A7" w:rsidR="00CC28EB" w:rsidRDefault="00F15E7B" w:rsidP="00E26846">
    <w:pPr>
      <w:pStyle w:val="Header"/>
      <w:jc w:val="center"/>
      <w:rPr>
        <w:rFonts w:ascii="Arial" w:hAnsi="Arial" w:cs="Arial"/>
        <w:sz w:val="56"/>
        <w:szCs w:val="56"/>
      </w:rPr>
    </w:pPr>
    <w:r>
      <w:rPr>
        <w:noProof/>
        <w:lang w:eastAsia="en-GB"/>
      </w:rPr>
      <w:drawing>
        <wp:anchor distT="0" distB="0" distL="114300" distR="114300" simplePos="0" relativeHeight="251661312" behindDoc="0" locked="0" layoutInCell="1" allowOverlap="1" wp14:anchorId="47BB846D" wp14:editId="499FCE5F">
          <wp:simplePos x="0" y="0"/>
          <wp:positionH relativeFrom="column">
            <wp:posOffset>5974835</wp:posOffset>
          </wp:positionH>
          <wp:positionV relativeFrom="paragraph">
            <wp:posOffset>314134</wp:posOffset>
          </wp:positionV>
          <wp:extent cx="679450" cy="1009650"/>
          <wp:effectExtent l="0" t="0" r="6350" b="0"/>
          <wp:wrapNone/>
          <wp:docPr id="8" name="Picture 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7FD41F63" wp14:editId="5B060985">
          <wp:simplePos x="0" y="0"/>
          <wp:positionH relativeFrom="column">
            <wp:posOffset>-105792</wp:posOffset>
          </wp:positionH>
          <wp:positionV relativeFrom="paragraph">
            <wp:posOffset>314441</wp:posOffset>
          </wp:positionV>
          <wp:extent cx="679450" cy="1009650"/>
          <wp:effectExtent l="0" t="0" r="6350" b="0"/>
          <wp:wrapNone/>
          <wp:docPr id="7" name="Picture 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pic:spPr>
              </pic:pic>
            </a:graphicData>
          </a:graphic>
          <wp14:sizeRelH relativeFrom="page">
            <wp14:pctWidth>0</wp14:pctWidth>
          </wp14:sizeRelH>
          <wp14:sizeRelV relativeFrom="page">
            <wp14:pctHeight>0</wp14:pctHeight>
          </wp14:sizeRelV>
        </wp:anchor>
      </w:drawing>
    </w:r>
  </w:p>
  <w:p w14:paraId="543881D6" w14:textId="114FEB1E" w:rsidR="00F15E7B" w:rsidRPr="00BA6464" w:rsidRDefault="00F15E7B" w:rsidP="00F15E7B">
    <w:pPr>
      <w:pStyle w:val="Header"/>
      <w:jc w:val="center"/>
      <w:rPr>
        <w:rFonts w:ascii="Arial" w:hAnsi="Arial" w:cs="Arial"/>
        <w:sz w:val="56"/>
        <w:szCs w:val="56"/>
      </w:rPr>
    </w:pPr>
    <w:bookmarkStart w:id="0" w:name="_Hlk18438583"/>
    <w:r>
      <w:rPr>
        <w:noProof/>
        <w:lang w:eastAsia="en-GB"/>
      </w:rPr>
      <w:drawing>
        <wp:anchor distT="0" distB="0" distL="114300" distR="114300" simplePos="0" relativeHeight="251659264" behindDoc="0" locked="0" layoutInCell="1" allowOverlap="1" wp14:anchorId="07C51859" wp14:editId="55431CCA">
          <wp:simplePos x="0" y="0"/>
          <wp:positionH relativeFrom="column">
            <wp:posOffset>8846185</wp:posOffset>
          </wp:positionH>
          <wp:positionV relativeFrom="paragraph">
            <wp:posOffset>-234950</wp:posOffset>
          </wp:positionV>
          <wp:extent cx="652145" cy="652145"/>
          <wp:effectExtent l="0" t="0" r="0" b="0"/>
          <wp:wrapNone/>
          <wp:docPr id="4" name="Picture 4" descr="Image result for roby park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by park primary scho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145" cy="6521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56"/>
        <w:szCs w:val="56"/>
      </w:rPr>
      <w:t>Roby Park</w:t>
    </w:r>
    <w:r w:rsidRPr="00E1501B">
      <w:rPr>
        <w:rFonts w:ascii="Arial" w:hAnsi="Arial" w:cs="Arial"/>
        <w:sz w:val="56"/>
        <w:szCs w:val="56"/>
      </w:rPr>
      <w:t xml:space="preserve"> Primary School</w:t>
    </w:r>
  </w:p>
  <w:bookmarkEnd w:id="0"/>
  <w:p w14:paraId="577A6993" w14:textId="77777777" w:rsidR="00CC28EB" w:rsidRDefault="00CC28EB" w:rsidP="003231FC">
    <w:pPr>
      <w:pStyle w:val="Header"/>
      <w:rPr>
        <w:sz w:val="36"/>
        <w:szCs w:val="36"/>
      </w:rPr>
    </w:pPr>
  </w:p>
  <w:p w14:paraId="0E3110F6" w14:textId="0DD629FD" w:rsidR="00CC28EB" w:rsidRPr="00F65CDB" w:rsidRDefault="002019CE" w:rsidP="00D16587">
    <w:pPr>
      <w:pStyle w:val="Header"/>
      <w:jc w:val="center"/>
      <w:rPr>
        <w:sz w:val="36"/>
        <w:szCs w:val="36"/>
      </w:rPr>
    </w:pPr>
    <w:r>
      <w:rPr>
        <w:sz w:val="36"/>
        <w:szCs w:val="36"/>
      </w:rPr>
      <w:t xml:space="preserve">Maths </w:t>
    </w:r>
    <w:r w:rsidR="0009533B">
      <w:rPr>
        <w:sz w:val="36"/>
        <w:szCs w:val="36"/>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3F0"/>
    <w:multiLevelType w:val="hybridMultilevel"/>
    <w:tmpl w:val="B7EC8CC0"/>
    <w:lvl w:ilvl="0" w:tplc="84E0E5B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F3BBC"/>
    <w:multiLevelType w:val="hybridMultilevel"/>
    <w:tmpl w:val="1172A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A68F2"/>
    <w:multiLevelType w:val="hybridMultilevel"/>
    <w:tmpl w:val="86B406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5FE1049"/>
    <w:multiLevelType w:val="hybridMultilevel"/>
    <w:tmpl w:val="E056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2F353D"/>
    <w:multiLevelType w:val="multilevel"/>
    <w:tmpl w:val="3BF69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BE23AF"/>
    <w:multiLevelType w:val="hybridMultilevel"/>
    <w:tmpl w:val="74DEF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0B7C39"/>
    <w:multiLevelType w:val="hybridMultilevel"/>
    <w:tmpl w:val="BDE8ECC4"/>
    <w:lvl w:ilvl="0" w:tplc="9558E52E">
      <w:start w:val="9"/>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8E078A"/>
    <w:multiLevelType w:val="hybridMultilevel"/>
    <w:tmpl w:val="B5CCF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5D285B"/>
    <w:multiLevelType w:val="hybridMultilevel"/>
    <w:tmpl w:val="01CEA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E791F"/>
    <w:multiLevelType w:val="hybridMultilevel"/>
    <w:tmpl w:val="E64C8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4E63FF"/>
    <w:multiLevelType w:val="hybridMultilevel"/>
    <w:tmpl w:val="CFE05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F36876"/>
    <w:multiLevelType w:val="hybridMultilevel"/>
    <w:tmpl w:val="1758E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5A7B12"/>
    <w:multiLevelType w:val="hybridMultilevel"/>
    <w:tmpl w:val="69A09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8574AC"/>
    <w:multiLevelType w:val="hybridMultilevel"/>
    <w:tmpl w:val="597C5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117473"/>
    <w:multiLevelType w:val="hybridMultilevel"/>
    <w:tmpl w:val="43383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4048C9"/>
    <w:multiLevelType w:val="hybridMultilevel"/>
    <w:tmpl w:val="1E18C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EA4A3D"/>
    <w:multiLevelType w:val="hybridMultilevel"/>
    <w:tmpl w:val="6DF2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749004B"/>
    <w:multiLevelType w:val="hybridMultilevel"/>
    <w:tmpl w:val="E9AE3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DF4296"/>
    <w:multiLevelType w:val="hybridMultilevel"/>
    <w:tmpl w:val="4DD2C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8521A7"/>
    <w:multiLevelType w:val="hybridMultilevel"/>
    <w:tmpl w:val="7D54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23132B"/>
    <w:multiLevelType w:val="hybridMultilevel"/>
    <w:tmpl w:val="0E427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EF5C3A"/>
    <w:multiLevelType w:val="hybridMultilevel"/>
    <w:tmpl w:val="D0DC2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AB5728"/>
    <w:multiLevelType w:val="hybridMultilevel"/>
    <w:tmpl w:val="BADE8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7A6D5A"/>
    <w:multiLevelType w:val="hybridMultilevel"/>
    <w:tmpl w:val="C7546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06390B"/>
    <w:multiLevelType w:val="multilevel"/>
    <w:tmpl w:val="1AE29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505351"/>
    <w:multiLevelType w:val="hybridMultilevel"/>
    <w:tmpl w:val="1D8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1B3B18"/>
    <w:multiLevelType w:val="hybridMultilevel"/>
    <w:tmpl w:val="7212C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BA5E43"/>
    <w:multiLevelType w:val="hybridMultilevel"/>
    <w:tmpl w:val="06E01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A1E20F1"/>
    <w:multiLevelType w:val="hybridMultilevel"/>
    <w:tmpl w:val="9B8A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0B0964"/>
    <w:multiLevelType w:val="hybridMultilevel"/>
    <w:tmpl w:val="E384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41190B"/>
    <w:multiLevelType w:val="hybridMultilevel"/>
    <w:tmpl w:val="BB9C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536B17"/>
    <w:multiLevelType w:val="hybridMultilevel"/>
    <w:tmpl w:val="C2502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8B4ED2"/>
    <w:multiLevelType w:val="hybridMultilevel"/>
    <w:tmpl w:val="26DE57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9F4276"/>
    <w:multiLevelType w:val="hybridMultilevel"/>
    <w:tmpl w:val="F18E7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7A14CA"/>
    <w:multiLevelType w:val="hybridMultilevel"/>
    <w:tmpl w:val="6B90CC76"/>
    <w:lvl w:ilvl="0" w:tplc="6DA4B07E">
      <w:start w:val="9"/>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F2235D"/>
    <w:multiLevelType w:val="hybridMultilevel"/>
    <w:tmpl w:val="BDB66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155A16"/>
    <w:multiLevelType w:val="hybridMultilevel"/>
    <w:tmpl w:val="54FA8B2E"/>
    <w:lvl w:ilvl="0" w:tplc="A61E6306">
      <w:numFmt w:val="bullet"/>
      <w:lvlText w:val="-"/>
      <w:lvlJc w:val="left"/>
      <w:pPr>
        <w:ind w:left="408" w:hanging="360"/>
      </w:pPr>
      <w:rPr>
        <w:rFonts w:ascii="Arial" w:eastAsia="Times New Roman" w:hAnsi="Arial" w:hint="default"/>
      </w:rPr>
    </w:lvl>
    <w:lvl w:ilvl="1" w:tplc="04090003" w:tentative="1">
      <w:start w:val="1"/>
      <w:numFmt w:val="bullet"/>
      <w:lvlText w:val="o"/>
      <w:lvlJc w:val="left"/>
      <w:pPr>
        <w:ind w:left="1128" w:hanging="360"/>
      </w:pPr>
      <w:rPr>
        <w:rFonts w:ascii="Courier New" w:hAnsi="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7" w15:restartNumberingAfterBreak="0">
    <w:nsid w:val="65536E9B"/>
    <w:multiLevelType w:val="hybridMultilevel"/>
    <w:tmpl w:val="09C05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160F2F"/>
    <w:multiLevelType w:val="hybridMultilevel"/>
    <w:tmpl w:val="4F305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8E0708"/>
    <w:multiLevelType w:val="hybridMultilevel"/>
    <w:tmpl w:val="DEA62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0957AF"/>
    <w:multiLevelType w:val="hybridMultilevel"/>
    <w:tmpl w:val="1D908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A643D8"/>
    <w:multiLevelType w:val="hybridMultilevel"/>
    <w:tmpl w:val="E1FAE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444D61"/>
    <w:multiLevelType w:val="hybridMultilevel"/>
    <w:tmpl w:val="B302D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460ECA"/>
    <w:multiLevelType w:val="hybridMultilevel"/>
    <w:tmpl w:val="19EA7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242886"/>
    <w:multiLevelType w:val="hybridMultilevel"/>
    <w:tmpl w:val="C310F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6922A7"/>
    <w:multiLevelType w:val="hybridMultilevel"/>
    <w:tmpl w:val="5BBA5CB4"/>
    <w:lvl w:ilvl="0" w:tplc="0DD6195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5A4ACD"/>
    <w:multiLevelType w:val="hybridMultilevel"/>
    <w:tmpl w:val="AF6EB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B6672E"/>
    <w:multiLevelType w:val="hybridMultilevel"/>
    <w:tmpl w:val="236C5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7C027A"/>
    <w:multiLevelType w:val="hybridMultilevel"/>
    <w:tmpl w:val="865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1997426">
    <w:abstractNumId w:val="0"/>
  </w:num>
  <w:num w:numId="2" w16cid:durableId="955449884">
    <w:abstractNumId w:val="36"/>
  </w:num>
  <w:num w:numId="3" w16cid:durableId="658463896">
    <w:abstractNumId w:val="34"/>
  </w:num>
  <w:num w:numId="4" w16cid:durableId="1080100719">
    <w:abstractNumId w:val="6"/>
  </w:num>
  <w:num w:numId="5" w16cid:durableId="1828085907">
    <w:abstractNumId w:val="18"/>
  </w:num>
  <w:num w:numId="6" w16cid:durableId="708334088">
    <w:abstractNumId w:val="2"/>
  </w:num>
  <w:num w:numId="7" w16cid:durableId="2091460911">
    <w:abstractNumId w:val="38"/>
  </w:num>
  <w:num w:numId="8" w16cid:durableId="125782343">
    <w:abstractNumId w:val="19"/>
  </w:num>
  <w:num w:numId="9" w16cid:durableId="1031494006">
    <w:abstractNumId w:val="27"/>
  </w:num>
  <w:num w:numId="10" w16cid:durableId="825820006">
    <w:abstractNumId w:val="40"/>
  </w:num>
  <w:num w:numId="11" w16cid:durableId="288897875">
    <w:abstractNumId w:val="32"/>
  </w:num>
  <w:num w:numId="12" w16cid:durableId="594557202">
    <w:abstractNumId w:val="20"/>
  </w:num>
  <w:num w:numId="13" w16cid:durableId="1438790430">
    <w:abstractNumId w:val="22"/>
  </w:num>
  <w:num w:numId="14" w16cid:durableId="1343512120">
    <w:abstractNumId w:val="3"/>
  </w:num>
  <w:num w:numId="15" w16cid:durableId="2007853419">
    <w:abstractNumId w:val="5"/>
  </w:num>
  <w:num w:numId="16" w16cid:durableId="1340037908">
    <w:abstractNumId w:val="44"/>
  </w:num>
  <w:num w:numId="17" w16cid:durableId="1927759610">
    <w:abstractNumId w:val="25"/>
  </w:num>
  <w:num w:numId="18" w16cid:durableId="2045668061">
    <w:abstractNumId w:val="37"/>
  </w:num>
  <w:num w:numId="19" w16cid:durableId="1292056513">
    <w:abstractNumId w:val="35"/>
  </w:num>
  <w:num w:numId="20" w16cid:durableId="477576310">
    <w:abstractNumId w:val="13"/>
  </w:num>
  <w:num w:numId="21" w16cid:durableId="1258054367">
    <w:abstractNumId w:val="12"/>
  </w:num>
  <w:num w:numId="22" w16cid:durableId="242304543">
    <w:abstractNumId w:val="26"/>
  </w:num>
  <w:num w:numId="23" w16cid:durableId="374429800">
    <w:abstractNumId w:val="42"/>
  </w:num>
  <w:num w:numId="24" w16cid:durableId="409080155">
    <w:abstractNumId w:val="29"/>
  </w:num>
  <w:num w:numId="25" w16cid:durableId="91627939">
    <w:abstractNumId w:val="1"/>
  </w:num>
  <w:num w:numId="26" w16cid:durableId="999235025">
    <w:abstractNumId w:val="46"/>
  </w:num>
  <w:num w:numId="27" w16cid:durableId="1404335959">
    <w:abstractNumId w:val="11"/>
  </w:num>
  <w:num w:numId="28" w16cid:durableId="1092243194">
    <w:abstractNumId w:val="47"/>
  </w:num>
  <w:num w:numId="29" w16cid:durableId="1269004145">
    <w:abstractNumId w:val="33"/>
  </w:num>
  <w:num w:numId="30" w16cid:durableId="382753358">
    <w:abstractNumId w:val="28"/>
  </w:num>
  <w:num w:numId="31" w16cid:durableId="1588791">
    <w:abstractNumId w:val="16"/>
  </w:num>
  <w:num w:numId="32" w16cid:durableId="720640749">
    <w:abstractNumId w:val="30"/>
  </w:num>
  <w:num w:numId="33" w16cid:durableId="636640572">
    <w:abstractNumId w:val="41"/>
  </w:num>
  <w:num w:numId="34" w16cid:durableId="175386511">
    <w:abstractNumId w:val="17"/>
  </w:num>
  <w:num w:numId="35" w16cid:durableId="770323174">
    <w:abstractNumId w:val="24"/>
  </w:num>
  <w:num w:numId="36" w16cid:durableId="1755584058">
    <w:abstractNumId w:val="4"/>
  </w:num>
  <w:num w:numId="37" w16cid:durableId="2069374087">
    <w:abstractNumId w:val="39"/>
  </w:num>
  <w:num w:numId="38" w16cid:durableId="142816252">
    <w:abstractNumId w:val="45"/>
  </w:num>
  <w:num w:numId="39" w16cid:durableId="2071998248">
    <w:abstractNumId w:val="31"/>
  </w:num>
  <w:num w:numId="40" w16cid:durableId="1685135802">
    <w:abstractNumId w:val="8"/>
  </w:num>
  <w:num w:numId="41" w16cid:durableId="1902641281">
    <w:abstractNumId w:val="23"/>
  </w:num>
  <w:num w:numId="42" w16cid:durableId="914973811">
    <w:abstractNumId w:val="7"/>
  </w:num>
  <w:num w:numId="43" w16cid:durableId="1241481174">
    <w:abstractNumId w:val="43"/>
  </w:num>
  <w:num w:numId="44" w16cid:durableId="1977762704">
    <w:abstractNumId w:val="15"/>
  </w:num>
  <w:num w:numId="45" w16cid:durableId="1566449112">
    <w:abstractNumId w:val="21"/>
  </w:num>
  <w:num w:numId="46" w16cid:durableId="369376668">
    <w:abstractNumId w:val="9"/>
  </w:num>
  <w:num w:numId="47" w16cid:durableId="298459250">
    <w:abstractNumId w:val="48"/>
  </w:num>
  <w:num w:numId="48" w16cid:durableId="1434282999">
    <w:abstractNumId w:val="10"/>
  </w:num>
  <w:num w:numId="49" w16cid:durableId="12549004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0A0"/>
    <w:rsid w:val="00000B12"/>
    <w:rsid w:val="00002498"/>
    <w:rsid w:val="0001459F"/>
    <w:rsid w:val="00017862"/>
    <w:rsid w:val="00025953"/>
    <w:rsid w:val="00034C75"/>
    <w:rsid w:val="0004471B"/>
    <w:rsid w:val="0004708E"/>
    <w:rsid w:val="00056FE1"/>
    <w:rsid w:val="00057DB0"/>
    <w:rsid w:val="00060C8F"/>
    <w:rsid w:val="00064DAE"/>
    <w:rsid w:val="00067751"/>
    <w:rsid w:val="00085745"/>
    <w:rsid w:val="0009533B"/>
    <w:rsid w:val="000955C2"/>
    <w:rsid w:val="00096905"/>
    <w:rsid w:val="000B52B0"/>
    <w:rsid w:val="000B7BB9"/>
    <w:rsid w:val="000C09FC"/>
    <w:rsid w:val="000C5F7A"/>
    <w:rsid w:val="000E4556"/>
    <w:rsid w:val="000F7D46"/>
    <w:rsid w:val="00101BEC"/>
    <w:rsid w:val="00102427"/>
    <w:rsid w:val="00106F82"/>
    <w:rsid w:val="00113335"/>
    <w:rsid w:val="00115319"/>
    <w:rsid w:val="001163D0"/>
    <w:rsid w:val="00121AC3"/>
    <w:rsid w:val="00121FC2"/>
    <w:rsid w:val="001246FF"/>
    <w:rsid w:val="001302FD"/>
    <w:rsid w:val="0013291C"/>
    <w:rsid w:val="001575FD"/>
    <w:rsid w:val="001944B0"/>
    <w:rsid w:val="00196297"/>
    <w:rsid w:val="001A28CB"/>
    <w:rsid w:val="001A3FCD"/>
    <w:rsid w:val="001A7853"/>
    <w:rsid w:val="001B152F"/>
    <w:rsid w:val="001B5970"/>
    <w:rsid w:val="001C3D47"/>
    <w:rsid w:val="001E4BD4"/>
    <w:rsid w:val="001E62A1"/>
    <w:rsid w:val="0020001F"/>
    <w:rsid w:val="002019CE"/>
    <w:rsid w:val="00211A56"/>
    <w:rsid w:val="00215666"/>
    <w:rsid w:val="00217EC7"/>
    <w:rsid w:val="002203C9"/>
    <w:rsid w:val="002232F4"/>
    <w:rsid w:val="00225B65"/>
    <w:rsid w:val="00226802"/>
    <w:rsid w:val="00226AD8"/>
    <w:rsid w:val="00235504"/>
    <w:rsid w:val="0027117F"/>
    <w:rsid w:val="00283CB1"/>
    <w:rsid w:val="00285943"/>
    <w:rsid w:val="002905D3"/>
    <w:rsid w:val="002908E7"/>
    <w:rsid w:val="00293E52"/>
    <w:rsid w:val="002A0829"/>
    <w:rsid w:val="002A6E31"/>
    <w:rsid w:val="002B2BDD"/>
    <w:rsid w:val="002C1590"/>
    <w:rsid w:val="002C5CB2"/>
    <w:rsid w:val="002D575F"/>
    <w:rsid w:val="002D7E4A"/>
    <w:rsid w:val="002E07FE"/>
    <w:rsid w:val="002E211D"/>
    <w:rsid w:val="002E31D8"/>
    <w:rsid w:val="002F12CB"/>
    <w:rsid w:val="003038C1"/>
    <w:rsid w:val="00304BC0"/>
    <w:rsid w:val="00315C6E"/>
    <w:rsid w:val="003231FC"/>
    <w:rsid w:val="00327C17"/>
    <w:rsid w:val="0034091C"/>
    <w:rsid w:val="00353016"/>
    <w:rsid w:val="00361659"/>
    <w:rsid w:val="00363D45"/>
    <w:rsid w:val="00364921"/>
    <w:rsid w:val="00365E24"/>
    <w:rsid w:val="00371BD1"/>
    <w:rsid w:val="00377BD8"/>
    <w:rsid w:val="003906BF"/>
    <w:rsid w:val="00392745"/>
    <w:rsid w:val="00393723"/>
    <w:rsid w:val="003C1FB8"/>
    <w:rsid w:val="003C4C88"/>
    <w:rsid w:val="003D0279"/>
    <w:rsid w:val="003D3541"/>
    <w:rsid w:val="003E3AD5"/>
    <w:rsid w:val="003F13EE"/>
    <w:rsid w:val="003F5CC8"/>
    <w:rsid w:val="0040744F"/>
    <w:rsid w:val="00414ADE"/>
    <w:rsid w:val="00415416"/>
    <w:rsid w:val="00417073"/>
    <w:rsid w:val="0043303B"/>
    <w:rsid w:val="0044208D"/>
    <w:rsid w:val="0044548F"/>
    <w:rsid w:val="00453BF8"/>
    <w:rsid w:val="00456706"/>
    <w:rsid w:val="00462D64"/>
    <w:rsid w:val="00473EC5"/>
    <w:rsid w:val="00475581"/>
    <w:rsid w:val="00475666"/>
    <w:rsid w:val="00476449"/>
    <w:rsid w:val="00477717"/>
    <w:rsid w:val="0048271B"/>
    <w:rsid w:val="004836BC"/>
    <w:rsid w:val="00483F91"/>
    <w:rsid w:val="00487D2F"/>
    <w:rsid w:val="004941ED"/>
    <w:rsid w:val="00496218"/>
    <w:rsid w:val="004A12AC"/>
    <w:rsid w:val="004A44E4"/>
    <w:rsid w:val="004C3A0D"/>
    <w:rsid w:val="004C68AB"/>
    <w:rsid w:val="004D191F"/>
    <w:rsid w:val="004E0578"/>
    <w:rsid w:val="004E2E7E"/>
    <w:rsid w:val="004F0B20"/>
    <w:rsid w:val="004F4155"/>
    <w:rsid w:val="004F6F2C"/>
    <w:rsid w:val="00500CCB"/>
    <w:rsid w:val="00501EBF"/>
    <w:rsid w:val="005049B2"/>
    <w:rsid w:val="005053A6"/>
    <w:rsid w:val="005175DA"/>
    <w:rsid w:val="0052240B"/>
    <w:rsid w:val="00535D8D"/>
    <w:rsid w:val="00540068"/>
    <w:rsid w:val="005416C4"/>
    <w:rsid w:val="0055452F"/>
    <w:rsid w:val="005661BD"/>
    <w:rsid w:val="00572BC4"/>
    <w:rsid w:val="00572CEA"/>
    <w:rsid w:val="00577DAE"/>
    <w:rsid w:val="00596E90"/>
    <w:rsid w:val="005A1FBF"/>
    <w:rsid w:val="005A5BF5"/>
    <w:rsid w:val="005A6F10"/>
    <w:rsid w:val="005F68AA"/>
    <w:rsid w:val="005F79C3"/>
    <w:rsid w:val="006150A0"/>
    <w:rsid w:val="0061675F"/>
    <w:rsid w:val="00620EDD"/>
    <w:rsid w:val="006234B3"/>
    <w:rsid w:val="00633453"/>
    <w:rsid w:val="0063475C"/>
    <w:rsid w:val="00634FAA"/>
    <w:rsid w:val="006471B1"/>
    <w:rsid w:val="00650331"/>
    <w:rsid w:val="00652076"/>
    <w:rsid w:val="00654049"/>
    <w:rsid w:val="006577AD"/>
    <w:rsid w:val="00674445"/>
    <w:rsid w:val="00680903"/>
    <w:rsid w:val="00681717"/>
    <w:rsid w:val="0068476D"/>
    <w:rsid w:val="00686491"/>
    <w:rsid w:val="00697F4D"/>
    <w:rsid w:val="006B3F3A"/>
    <w:rsid w:val="006B6F71"/>
    <w:rsid w:val="006C650C"/>
    <w:rsid w:val="006D2529"/>
    <w:rsid w:val="006D623C"/>
    <w:rsid w:val="006D7BF3"/>
    <w:rsid w:val="006D7EF1"/>
    <w:rsid w:val="006E094E"/>
    <w:rsid w:val="006E55A7"/>
    <w:rsid w:val="006F020A"/>
    <w:rsid w:val="006F1619"/>
    <w:rsid w:val="006F7962"/>
    <w:rsid w:val="006F7FBB"/>
    <w:rsid w:val="00701D28"/>
    <w:rsid w:val="0070255C"/>
    <w:rsid w:val="0071630C"/>
    <w:rsid w:val="00732DF8"/>
    <w:rsid w:val="00740FD3"/>
    <w:rsid w:val="007430E3"/>
    <w:rsid w:val="00751218"/>
    <w:rsid w:val="0075330A"/>
    <w:rsid w:val="0076088A"/>
    <w:rsid w:val="0076683A"/>
    <w:rsid w:val="00780740"/>
    <w:rsid w:val="00783981"/>
    <w:rsid w:val="007A36AF"/>
    <w:rsid w:val="007A3E1B"/>
    <w:rsid w:val="007B04B6"/>
    <w:rsid w:val="007B198F"/>
    <w:rsid w:val="007B4662"/>
    <w:rsid w:val="007B570A"/>
    <w:rsid w:val="007C097B"/>
    <w:rsid w:val="007C79AB"/>
    <w:rsid w:val="007D6FC6"/>
    <w:rsid w:val="007E4588"/>
    <w:rsid w:val="00804504"/>
    <w:rsid w:val="0080530E"/>
    <w:rsid w:val="00806FDE"/>
    <w:rsid w:val="008106F2"/>
    <w:rsid w:val="00816A44"/>
    <w:rsid w:val="00820F03"/>
    <w:rsid w:val="00821136"/>
    <w:rsid w:val="0082406D"/>
    <w:rsid w:val="00834D47"/>
    <w:rsid w:val="00835C53"/>
    <w:rsid w:val="00853FBF"/>
    <w:rsid w:val="00871FBD"/>
    <w:rsid w:val="00874449"/>
    <w:rsid w:val="00886A98"/>
    <w:rsid w:val="00887F83"/>
    <w:rsid w:val="008906B3"/>
    <w:rsid w:val="0089482F"/>
    <w:rsid w:val="008B17C2"/>
    <w:rsid w:val="008B2753"/>
    <w:rsid w:val="008D2896"/>
    <w:rsid w:val="008D7213"/>
    <w:rsid w:val="00900E68"/>
    <w:rsid w:val="00903C6D"/>
    <w:rsid w:val="00904782"/>
    <w:rsid w:val="00904C2B"/>
    <w:rsid w:val="00912711"/>
    <w:rsid w:val="00913656"/>
    <w:rsid w:val="00920D92"/>
    <w:rsid w:val="00926291"/>
    <w:rsid w:val="00943ED5"/>
    <w:rsid w:val="009447C1"/>
    <w:rsid w:val="0095001B"/>
    <w:rsid w:val="00951548"/>
    <w:rsid w:val="0095643E"/>
    <w:rsid w:val="00966115"/>
    <w:rsid w:val="00971F86"/>
    <w:rsid w:val="00974F39"/>
    <w:rsid w:val="0097510A"/>
    <w:rsid w:val="00977C47"/>
    <w:rsid w:val="00986DDA"/>
    <w:rsid w:val="009904E3"/>
    <w:rsid w:val="00991102"/>
    <w:rsid w:val="009A056E"/>
    <w:rsid w:val="009B01CA"/>
    <w:rsid w:val="009B5C99"/>
    <w:rsid w:val="009C4230"/>
    <w:rsid w:val="009C4541"/>
    <w:rsid w:val="009C63E0"/>
    <w:rsid w:val="009E04AA"/>
    <w:rsid w:val="009E16F7"/>
    <w:rsid w:val="009E605F"/>
    <w:rsid w:val="009F0397"/>
    <w:rsid w:val="00A12D64"/>
    <w:rsid w:val="00A20E7B"/>
    <w:rsid w:val="00A259CB"/>
    <w:rsid w:val="00A261D6"/>
    <w:rsid w:val="00A3709D"/>
    <w:rsid w:val="00A370BA"/>
    <w:rsid w:val="00A52924"/>
    <w:rsid w:val="00A52C52"/>
    <w:rsid w:val="00A53DA3"/>
    <w:rsid w:val="00A53EDD"/>
    <w:rsid w:val="00A67A2F"/>
    <w:rsid w:val="00A67AAC"/>
    <w:rsid w:val="00A72CE7"/>
    <w:rsid w:val="00A7768E"/>
    <w:rsid w:val="00A94A9A"/>
    <w:rsid w:val="00A95313"/>
    <w:rsid w:val="00AA28A7"/>
    <w:rsid w:val="00AD54C0"/>
    <w:rsid w:val="00AE2498"/>
    <w:rsid w:val="00AF3D36"/>
    <w:rsid w:val="00AF4A3C"/>
    <w:rsid w:val="00B11E8B"/>
    <w:rsid w:val="00B21C04"/>
    <w:rsid w:val="00B510CF"/>
    <w:rsid w:val="00B52CAA"/>
    <w:rsid w:val="00B6685B"/>
    <w:rsid w:val="00B67531"/>
    <w:rsid w:val="00B76EAB"/>
    <w:rsid w:val="00B82943"/>
    <w:rsid w:val="00BA0CA5"/>
    <w:rsid w:val="00BA3AA0"/>
    <w:rsid w:val="00BA49F5"/>
    <w:rsid w:val="00BA6464"/>
    <w:rsid w:val="00BB0577"/>
    <w:rsid w:val="00BB3287"/>
    <w:rsid w:val="00BB65A2"/>
    <w:rsid w:val="00BC5F5E"/>
    <w:rsid w:val="00BE1BE2"/>
    <w:rsid w:val="00BF17F2"/>
    <w:rsid w:val="00BF32D5"/>
    <w:rsid w:val="00C00C2F"/>
    <w:rsid w:val="00C21E47"/>
    <w:rsid w:val="00C27E4C"/>
    <w:rsid w:val="00C31AAE"/>
    <w:rsid w:val="00C37BEA"/>
    <w:rsid w:val="00C409CD"/>
    <w:rsid w:val="00C50833"/>
    <w:rsid w:val="00C52460"/>
    <w:rsid w:val="00C66635"/>
    <w:rsid w:val="00C66AFB"/>
    <w:rsid w:val="00C73BBD"/>
    <w:rsid w:val="00CA3BFE"/>
    <w:rsid w:val="00CB15D9"/>
    <w:rsid w:val="00CB5751"/>
    <w:rsid w:val="00CC04C4"/>
    <w:rsid w:val="00CC28EB"/>
    <w:rsid w:val="00CD2B5A"/>
    <w:rsid w:val="00CD733F"/>
    <w:rsid w:val="00CE2F81"/>
    <w:rsid w:val="00CF0D9C"/>
    <w:rsid w:val="00D01D36"/>
    <w:rsid w:val="00D03273"/>
    <w:rsid w:val="00D13263"/>
    <w:rsid w:val="00D16587"/>
    <w:rsid w:val="00D44436"/>
    <w:rsid w:val="00D458F4"/>
    <w:rsid w:val="00D47482"/>
    <w:rsid w:val="00D47848"/>
    <w:rsid w:val="00D52FE0"/>
    <w:rsid w:val="00D53295"/>
    <w:rsid w:val="00D54DEB"/>
    <w:rsid w:val="00D815B1"/>
    <w:rsid w:val="00D8166A"/>
    <w:rsid w:val="00D821DD"/>
    <w:rsid w:val="00D83F47"/>
    <w:rsid w:val="00D93CB8"/>
    <w:rsid w:val="00DA1564"/>
    <w:rsid w:val="00DA460B"/>
    <w:rsid w:val="00DA72F5"/>
    <w:rsid w:val="00DA7F2B"/>
    <w:rsid w:val="00DB6A62"/>
    <w:rsid w:val="00DC1839"/>
    <w:rsid w:val="00DC6B70"/>
    <w:rsid w:val="00DC73FE"/>
    <w:rsid w:val="00DD08C5"/>
    <w:rsid w:val="00DD08D1"/>
    <w:rsid w:val="00DD6A7E"/>
    <w:rsid w:val="00DD7D0A"/>
    <w:rsid w:val="00DE2FC4"/>
    <w:rsid w:val="00DF2825"/>
    <w:rsid w:val="00E112C3"/>
    <w:rsid w:val="00E1501B"/>
    <w:rsid w:val="00E26846"/>
    <w:rsid w:val="00E4715D"/>
    <w:rsid w:val="00E5034C"/>
    <w:rsid w:val="00E51115"/>
    <w:rsid w:val="00E51AE2"/>
    <w:rsid w:val="00E55E5F"/>
    <w:rsid w:val="00E56881"/>
    <w:rsid w:val="00E73E35"/>
    <w:rsid w:val="00EA717F"/>
    <w:rsid w:val="00EC2B63"/>
    <w:rsid w:val="00ED229B"/>
    <w:rsid w:val="00ED49F3"/>
    <w:rsid w:val="00EE6D78"/>
    <w:rsid w:val="00EF1964"/>
    <w:rsid w:val="00EF31AB"/>
    <w:rsid w:val="00F004AF"/>
    <w:rsid w:val="00F07A34"/>
    <w:rsid w:val="00F12C20"/>
    <w:rsid w:val="00F13B95"/>
    <w:rsid w:val="00F15E7B"/>
    <w:rsid w:val="00F164C0"/>
    <w:rsid w:val="00F32A6F"/>
    <w:rsid w:val="00F41121"/>
    <w:rsid w:val="00F42E8B"/>
    <w:rsid w:val="00F43CCB"/>
    <w:rsid w:val="00F445DE"/>
    <w:rsid w:val="00F46D74"/>
    <w:rsid w:val="00F63021"/>
    <w:rsid w:val="00F65CDB"/>
    <w:rsid w:val="00F66599"/>
    <w:rsid w:val="00F71CF7"/>
    <w:rsid w:val="00F72EC1"/>
    <w:rsid w:val="00F77A80"/>
    <w:rsid w:val="00F922F4"/>
    <w:rsid w:val="00F94063"/>
    <w:rsid w:val="00F942F6"/>
    <w:rsid w:val="00FB73A4"/>
    <w:rsid w:val="00FC2630"/>
    <w:rsid w:val="00FC2F5C"/>
    <w:rsid w:val="00FC429C"/>
    <w:rsid w:val="00FC716E"/>
    <w:rsid w:val="00FC7C60"/>
    <w:rsid w:val="00FC7CC6"/>
    <w:rsid w:val="00FD465A"/>
    <w:rsid w:val="00FE01EE"/>
    <w:rsid w:val="00FE5151"/>
    <w:rsid w:val="00FE5691"/>
    <w:rsid w:val="00FE5825"/>
    <w:rsid w:val="00FF2CD1"/>
    <w:rsid w:val="00FF5394"/>
    <w:rsid w:val="00FF5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42A6C26"/>
  <w15:docId w15:val="{842E3D47-388E-46BB-8C98-DF2D6020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0A0"/>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0530E"/>
    <w:pPr>
      <w:tabs>
        <w:tab w:val="center" w:pos="4513"/>
        <w:tab w:val="right" w:pos="9026"/>
      </w:tabs>
    </w:pPr>
    <w:rPr>
      <w:rFonts w:ascii="Calibri" w:eastAsia="Calibri" w:hAnsi="Calibri"/>
      <w:sz w:val="22"/>
      <w:szCs w:val="22"/>
    </w:rPr>
  </w:style>
  <w:style w:type="character" w:customStyle="1" w:styleId="HeaderChar">
    <w:name w:val="Header Char"/>
    <w:basedOn w:val="DefaultParagraphFont"/>
    <w:link w:val="Header"/>
    <w:uiPriority w:val="99"/>
    <w:locked/>
    <w:rsid w:val="0080530E"/>
    <w:rPr>
      <w:rFonts w:cs="Times New Roman"/>
    </w:rPr>
  </w:style>
  <w:style w:type="paragraph" w:styleId="Footer">
    <w:name w:val="footer"/>
    <w:basedOn w:val="Normal"/>
    <w:link w:val="FooterChar"/>
    <w:uiPriority w:val="99"/>
    <w:rsid w:val="0080530E"/>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locked/>
    <w:rsid w:val="0080530E"/>
    <w:rPr>
      <w:rFonts w:cs="Times New Roman"/>
    </w:rPr>
  </w:style>
  <w:style w:type="paragraph" w:styleId="BalloonText">
    <w:name w:val="Balloon Text"/>
    <w:basedOn w:val="Normal"/>
    <w:link w:val="BalloonTextChar"/>
    <w:uiPriority w:val="99"/>
    <w:semiHidden/>
    <w:rsid w:val="00E1501B"/>
    <w:rPr>
      <w:rFonts w:ascii="Tahoma" w:eastAsia="Calibri" w:hAnsi="Tahoma"/>
      <w:sz w:val="16"/>
      <w:szCs w:val="16"/>
      <w:lang w:eastAsia="en-GB"/>
    </w:rPr>
  </w:style>
  <w:style w:type="character" w:customStyle="1" w:styleId="BalloonTextChar">
    <w:name w:val="Balloon Text Char"/>
    <w:basedOn w:val="DefaultParagraphFont"/>
    <w:link w:val="BalloonText"/>
    <w:uiPriority w:val="99"/>
    <w:semiHidden/>
    <w:locked/>
    <w:rsid w:val="00E1501B"/>
    <w:rPr>
      <w:rFonts w:ascii="Tahoma" w:hAnsi="Tahoma"/>
      <w:sz w:val="16"/>
    </w:rPr>
  </w:style>
  <w:style w:type="table" w:styleId="TableGrid">
    <w:name w:val="Table Grid"/>
    <w:basedOn w:val="TableNormal"/>
    <w:uiPriority w:val="99"/>
    <w:rsid w:val="009B5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F65CDB"/>
    <w:pPr>
      <w:ind w:left="720"/>
      <w:contextualSpacing/>
    </w:pPr>
  </w:style>
  <w:style w:type="character" w:styleId="Hyperlink">
    <w:name w:val="Hyperlink"/>
    <w:basedOn w:val="DefaultParagraphFont"/>
    <w:uiPriority w:val="99"/>
    <w:semiHidden/>
    <w:rsid w:val="0027117F"/>
    <w:rPr>
      <w:rFonts w:cs="Times New Roman"/>
      <w:color w:val="0000FF"/>
      <w:u w:val="single"/>
    </w:rPr>
  </w:style>
  <w:style w:type="paragraph" w:customStyle="1" w:styleId="Default">
    <w:name w:val="Default"/>
    <w:rsid w:val="00B8294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DA7F2B"/>
    <w:pPr>
      <w:spacing w:before="100" w:beforeAutospacing="1" w:after="100" w:afterAutospacing="1"/>
    </w:pPr>
    <w:rPr>
      <w:lang w:eastAsia="en-GB"/>
    </w:rPr>
  </w:style>
  <w:style w:type="character" w:styleId="FollowedHyperlink">
    <w:name w:val="FollowedHyperlink"/>
    <w:basedOn w:val="DefaultParagraphFont"/>
    <w:uiPriority w:val="99"/>
    <w:semiHidden/>
    <w:unhideWhenUsed/>
    <w:rsid w:val="009500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21804">
      <w:bodyDiv w:val="1"/>
      <w:marLeft w:val="0"/>
      <w:marRight w:val="0"/>
      <w:marTop w:val="0"/>
      <w:marBottom w:val="0"/>
      <w:divBdr>
        <w:top w:val="none" w:sz="0" w:space="0" w:color="auto"/>
        <w:left w:val="none" w:sz="0" w:space="0" w:color="auto"/>
        <w:bottom w:val="none" w:sz="0" w:space="0" w:color="auto"/>
        <w:right w:val="none" w:sz="0" w:space="0" w:color="auto"/>
      </w:divBdr>
    </w:div>
    <w:div w:id="588084419">
      <w:bodyDiv w:val="1"/>
      <w:marLeft w:val="0"/>
      <w:marRight w:val="0"/>
      <w:marTop w:val="0"/>
      <w:marBottom w:val="0"/>
      <w:divBdr>
        <w:top w:val="none" w:sz="0" w:space="0" w:color="auto"/>
        <w:left w:val="none" w:sz="0" w:space="0" w:color="auto"/>
        <w:bottom w:val="none" w:sz="0" w:space="0" w:color="auto"/>
        <w:right w:val="none" w:sz="0" w:space="0" w:color="auto"/>
      </w:divBdr>
    </w:div>
    <w:div w:id="96138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acher\My%20Documents\Downloads\Note%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Note paper</Template>
  <TotalTime>36</TotalTime>
  <Pages>12</Pages>
  <Words>4514</Words>
  <Characters>25475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Camden Schools</Company>
  <LinksUpToDate>false</LinksUpToDate>
  <CharactersWithSpaces>29930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Knowles</dc:creator>
  <cp:lastModifiedBy>Allen, Kathryn</cp:lastModifiedBy>
  <cp:revision>7</cp:revision>
  <cp:lastPrinted>2018-03-27T13:27:00Z</cp:lastPrinted>
  <dcterms:created xsi:type="dcterms:W3CDTF">2021-08-18T07:54:00Z</dcterms:created>
  <dcterms:modified xsi:type="dcterms:W3CDTF">2024-08-24T07:45:00Z</dcterms:modified>
</cp:coreProperties>
</file>