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72329" w14:textId="7909CB34" w:rsidR="001D452F" w:rsidRDefault="00975C92">
      <w:r w:rsidRPr="00975C92">
        <w:rPr>
          <w:noProof/>
          <w:lang w:eastAsia="en-GB"/>
        </w:rPr>
        <w:drawing>
          <wp:anchor distT="0" distB="0" distL="114300" distR="114300" simplePos="0" relativeHeight="251658240" behindDoc="0" locked="0" layoutInCell="1" allowOverlap="1" wp14:anchorId="686EC087" wp14:editId="59B4E50E">
            <wp:simplePos x="0" y="0"/>
            <wp:positionH relativeFrom="column">
              <wp:posOffset>878889</wp:posOffset>
            </wp:positionH>
            <wp:positionV relativeFrom="paragraph">
              <wp:posOffset>-488266</wp:posOffset>
            </wp:positionV>
            <wp:extent cx="3992294" cy="5956884"/>
            <wp:effectExtent l="0" t="0" r="8255" b="6350"/>
            <wp:wrapNone/>
            <wp:docPr id="2" name="Picture 2"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2294" cy="5956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CB0DC" w14:textId="0D6BBBA1" w:rsidR="001D452F" w:rsidRPr="001D452F" w:rsidRDefault="001D452F" w:rsidP="001D452F"/>
    <w:p w14:paraId="5239E760" w14:textId="77777777" w:rsidR="001D452F" w:rsidRPr="001D452F" w:rsidRDefault="001D452F" w:rsidP="001D452F"/>
    <w:p w14:paraId="126E26AB" w14:textId="77777777" w:rsidR="001D452F" w:rsidRPr="001D452F" w:rsidRDefault="001D452F" w:rsidP="001D452F"/>
    <w:p w14:paraId="26CE2AF7" w14:textId="77777777" w:rsidR="001D452F" w:rsidRPr="001D452F" w:rsidRDefault="001D452F" w:rsidP="001D452F"/>
    <w:p w14:paraId="4E530C16" w14:textId="77777777" w:rsidR="001D452F" w:rsidRPr="001D452F" w:rsidRDefault="001D452F" w:rsidP="001D452F"/>
    <w:p w14:paraId="63039755" w14:textId="77777777" w:rsidR="001D452F" w:rsidRPr="001D452F" w:rsidRDefault="001D452F" w:rsidP="001D452F"/>
    <w:p w14:paraId="1BD194F0" w14:textId="77777777" w:rsidR="001D452F" w:rsidRPr="001D452F" w:rsidRDefault="001D452F" w:rsidP="001D452F"/>
    <w:p w14:paraId="524B74BB" w14:textId="77777777" w:rsidR="001D452F" w:rsidRPr="001D452F" w:rsidRDefault="001D452F" w:rsidP="001D452F"/>
    <w:p w14:paraId="33CA16F5" w14:textId="77777777" w:rsidR="001D452F" w:rsidRPr="001D452F" w:rsidRDefault="001D452F" w:rsidP="001D452F"/>
    <w:p w14:paraId="6ADF737E" w14:textId="77777777" w:rsidR="001D452F" w:rsidRPr="001D452F" w:rsidRDefault="001D452F" w:rsidP="001D452F"/>
    <w:p w14:paraId="195E9559" w14:textId="77777777" w:rsidR="001D452F" w:rsidRPr="001D452F" w:rsidRDefault="001D452F" w:rsidP="001D452F"/>
    <w:p w14:paraId="5C943273" w14:textId="77777777" w:rsidR="001D452F" w:rsidRPr="001D452F" w:rsidRDefault="001D452F" w:rsidP="001D452F"/>
    <w:p w14:paraId="3C604BAE" w14:textId="77777777" w:rsidR="001D452F" w:rsidRPr="001D452F" w:rsidRDefault="001D452F" w:rsidP="001D452F"/>
    <w:p w14:paraId="55442D3F" w14:textId="77777777" w:rsidR="001D452F" w:rsidRPr="001D452F" w:rsidRDefault="001D452F" w:rsidP="001D452F"/>
    <w:p w14:paraId="3388BE54" w14:textId="77777777" w:rsidR="001D452F" w:rsidRPr="001D452F" w:rsidRDefault="001D452F" w:rsidP="001D452F"/>
    <w:p w14:paraId="1FFA5A55" w14:textId="77777777" w:rsidR="001D452F" w:rsidRPr="001D452F" w:rsidRDefault="001D452F" w:rsidP="001D452F"/>
    <w:p w14:paraId="62684319" w14:textId="77777777" w:rsidR="001D452F" w:rsidRPr="001D452F" w:rsidRDefault="001D452F" w:rsidP="001D452F"/>
    <w:p w14:paraId="54E2F637" w14:textId="77777777" w:rsidR="001D452F" w:rsidRPr="001D452F" w:rsidRDefault="001D452F" w:rsidP="001D452F"/>
    <w:p w14:paraId="220C778C" w14:textId="77777777" w:rsidR="00753378" w:rsidRPr="00753378" w:rsidRDefault="00F42FEC" w:rsidP="00753378">
      <w:pPr>
        <w:jc w:val="center"/>
        <w:rPr>
          <w:rFonts w:ascii="Arial" w:hAnsi="Arial" w:cs="Arial"/>
          <w:b/>
          <w:sz w:val="60"/>
          <w:szCs w:val="60"/>
        </w:rPr>
      </w:pPr>
      <w:r>
        <w:rPr>
          <w:rFonts w:ascii="Arial" w:hAnsi="Arial" w:cs="Arial"/>
          <w:b/>
          <w:sz w:val="60"/>
          <w:szCs w:val="60"/>
        </w:rPr>
        <w:t>Whistleblowing</w:t>
      </w:r>
      <w:r w:rsidR="00753378" w:rsidRPr="00753378">
        <w:rPr>
          <w:rFonts w:ascii="Arial" w:hAnsi="Arial" w:cs="Arial"/>
          <w:b/>
          <w:sz w:val="60"/>
          <w:szCs w:val="60"/>
        </w:rPr>
        <w:t xml:space="preserve"> Policy</w:t>
      </w:r>
    </w:p>
    <w:p w14:paraId="5352E7FC" w14:textId="77777777" w:rsidR="00753378" w:rsidRDefault="00753378" w:rsidP="001D452F">
      <w:pPr>
        <w:pStyle w:val="Default"/>
        <w:jc w:val="center"/>
        <w:rPr>
          <w:sz w:val="32"/>
          <w:szCs w:val="32"/>
        </w:rPr>
      </w:pPr>
    </w:p>
    <w:p w14:paraId="2E9A9C3E" w14:textId="46A91935" w:rsidR="001D452F" w:rsidRDefault="001D452F" w:rsidP="001D452F">
      <w:pPr>
        <w:pStyle w:val="Default"/>
        <w:jc w:val="center"/>
        <w:rPr>
          <w:sz w:val="32"/>
          <w:szCs w:val="32"/>
        </w:rPr>
      </w:pPr>
      <w:r>
        <w:rPr>
          <w:sz w:val="32"/>
          <w:szCs w:val="32"/>
        </w:rPr>
        <w:t xml:space="preserve">Written </w:t>
      </w:r>
      <w:r w:rsidR="003E47B3">
        <w:rPr>
          <w:sz w:val="32"/>
          <w:szCs w:val="32"/>
        </w:rPr>
        <w:t>Sept</w:t>
      </w:r>
      <w:r w:rsidR="00975C92">
        <w:rPr>
          <w:sz w:val="32"/>
          <w:szCs w:val="32"/>
        </w:rPr>
        <w:t xml:space="preserve"> 202</w:t>
      </w:r>
      <w:r w:rsidR="00F04FD1">
        <w:rPr>
          <w:sz w:val="32"/>
          <w:szCs w:val="32"/>
        </w:rPr>
        <w:t>4</w:t>
      </w:r>
    </w:p>
    <w:p w14:paraId="7C68CD5D" w14:textId="77777777" w:rsidR="001D452F" w:rsidRDefault="001D452F" w:rsidP="001D452F">
      <w:pPr>
        <w:pStyle w:val="Default"/>
        <w:jc w:val="center"/>
        <w:rPr>
          <w:sz w:val="32"/>
          <w:szCs w:val="32"/>
        </w:rPr>
      </w:pPr>
    </w:p>
    <w:p w14:paraId="5B9B56A1" w14:textId="01448708" w:rsidR="001D452F" w:rsidRDefault="00774B53" w:rsidP="00753378">
      <w:pPr>
        <w:pStyle w:val="Default"/>
        <w:jc w:val="center"/>
        <w:rPr>
          <w:sz w:val="32"/>
          <w:szCs w:val="32"/>
        </w:rPr>
      </w:pPr>
      <w:r>
        <w:rPr>
          <w:sz w:val="32"/>
          <w:szCs w:val="32"/>
        </w:rPr>
        <w:t>Review</w:t>
      </w:r>
      <w:r w:rsidR="00753378">
        <w:rPr>
          <w:sz w:val="32"/>
          <w:szCs w:val="32"/>
        </w:rPr>
        <w:t xml:space="preserve"> </w:t>
      </w:r>
      <w:r w:rsidR="003E47B3">
        <w:rPr>
          <w:sz w:val="32"/>
          <w:szCs w:val="32"/>
        </w:rPr>
        <w:t>Sept</w:t>
      </w:r>
      <w:r w:rsidR="00975C92">
        <w:rPr>
          <w:sz w:val="32"/>
          <w:szCs w:val="32"/>
        </w:rPr>
        <w:t xml:space="preserve"> 202</w:t>
      </w:r>
      <w:r w:rsidR="00F04FD1">
        <w:rPr>
          <w:sz w:val="32"/>
          <w:szCs w:val="32"/>
        </w:rPr>
        <w:t>5</w:t>
      </w:r>
    </w:p>
    <w:p w14:paraId="7157436A" w14:textId="77777777" w:rsidR="001D452F" w:rsidRDefault="001D452F" w:rsidP="001D452F">
      <w:pPr>
        <w:pStyle w:val="Default"/>
        <w:jc w:val="center"/>
        <w:rPr>
          <w:sz w:val="32"/>
          <w:szCs w:val="32"/>
        </w:rPr>
      </w:pPr>
    </w:p>
    <w:p w14:paraId="3BC22D0C" w14:textId="77777777" w:rsidR="001D452F" w:rsidRDefault="001D452F" w:rsidP="001D452F">
      <w:pPr>
        <w:pStyle w:val="Default"/>
        <w:jc w:val="center"/>
        <w:rPr>
          <w:sz w:val="32"/>
          <w:szCs w:val="32"/>
        </w:rPr>
      </w:pPr>
    </w:p>
    <w:p w14:paraId="234702CC" w14:textId="77777777" w:rsidR="005A52A9" w:rsidRPr="006F190A" w:rsidRDefault="005A52A9" w:rsidP="005A52A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764312FD" w14:textId="77777777" w:rsidR="005A52A9" w:rsidRDefault="005A52A9" w:rsidP="005A52A9">
      <w:pPr>
        <w:pStyle w:val="Title"/>
        <w:jc w:val="left"/>
        <w:rPr>
          <w:b w:val="0"/>
          <w:sz w:val="32"/>
          <w:szCs w:val="32"/>
          <w:u w:val="none"/>
        </w:rPr>
      </w:pPr>
      <w:r>
        <w:rPr>
          <w:b w:val="0"/>
          <w:sz w:val="32"/>
          <w:szCs w:val="32"/>
          <w:u w:val="none"/>
        </w:rPr>
        <w:t>(Headteacher)</w:t>
      </w:r>
    </w:p>
    <w:p w14:paraId="063C6DAC" w14:textId="77777777" w:rsidR="005A52A9" w:rsidRDefault="005A52A9" w:rsidP="005A52A9">
      <w:pPr>
        <w:pStyle w:val="Title"/>
        <w:jc w:val="left"/>
        <w:rPr>
          <w:b w:val="0"/>
          <w:sz w:val="32"/>
          <w:szCs w:val="32"/>
          <w:u w:val="none"/>
        </w:rPr>
      </w:pPr>
    </w:p>
    <w:p w14:paraId="57481967" w14:textId="3876EAC9" w:rsidR="005A52A9" w:rsidRDefault="005A52A9" w:rsidP="005A52A9">
      <w:pPr>
        <w:pStyle w:val="Title"/>
        <w:jc w:val="left"/>
        <w:rPr>
          <w:b w:val="0"/>
          <w:sz w:val="32"/>
          <w:szCs w:val="32"/>
          <w:u w:val="none"/>
        </w:rPr>
      </w:pPr>
      <w:r>
        <w:rPr>
          <w:b w:val="0"/>
          <w:sz w:val="32"/>
          <w:szCs w:val="32"/>
          <w:u w:val="none"/>
        </w:rPr>
        <w:t xml:space="preserve">Signed </w:t>
      </w:r>
      <w:r w:rsidR="00CE09DD">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CE09DD">
        <w:rPr>
          <w:rFonts w:ascii="Palace Script MT" w:hAnsi="Palace Script MT"/>
          <w:sz w:val="60"/>
          <w:szCs w:val="60"/>
          <w:u w:val="none"/>
        </w:rPr>
        <w:t xml:space="preserve"> Frank Walsh</w:t>
      </w:r>
    </w:p>
    <w:p w14:paraId="04036DEC" w14:textId="77777777" w:rsidR="005A52A9" w:rsidRPr="00022EE9" w:rsidRDefault="005A52A9" w:rsidP="005A52A9">
      <w:pPr>
        <w:pStyle w:val="Title"/>
        <w:jc w:val="left"/>
        <w:rPr>
          <w:b w:val="0"/>
          <w:sz w:val="32"/>
          <w:szCs w:val="32"/>
          <w:u w:val="none"/>
        </w:rPr>
      </w:pPr>
      <w:r>
        <w:rPr>
          <w:b w:val="0"/>
          <w:sz w:val="32"/>
          <w:szCs w:val="32"/>
          <w:u w:val="none"/>
        </w:rPr>
        <w:t xml:space="preserve"> (Chair of Governors)</w:t>
      </w:r>
    </w:p>
    <w:p w14:paraId="129CA09F" w14:textId="77777777" w:rsidR="001D452F" w:rsidRDefault="001D452F" w:rsidP="001D452F">
      <w:pPr>
        <w:pStyle w:val="Default"/>
        <w:jc w:val="center"/>
        <w:rPr>
          <w:sz w:val="32"/>
          <w:szCs w:val="32"/>
        </w:rPr>
      </w:pPr>
    </w:p>
    <w:p w14:paraId="1DCABBD8" w14:textId="77777777" w:rsidR="00100BD0" w:rsidRPr="00100BD0" w:rsidRDefault="00100BD0" w:rsidP="00100BD0">
      <w:pPr>
        <w:tabs>
          <w:tab w:val="left" w:pos="4618"/>
          <w:tab w:val="left" w:pos="9348"/>
        </w:tabs>
        <w:ind w:left="-2"/>
        <w:jc w:val="center"/>
        <w:rPr>
          <w:rFonts w:cs="Arial"/>
          <w:b/>
          <w:sz w:val="28"/>
          <w:szCs w:val="28"/>
          <w:u w:val="single"/>
        </w:rPr>
      </w:pPr>
      <w:r w:rsidRPr="00100BD0">
        <w:rPr>
          <w:rFonts w:cs="Arial"/>
          <w:b/>
          <w:sz w:val="28"/>
          <w:szCs w:val="28"/>
          <w:u w:val="single"/>
        </w:rPr>
        <w:t>WHISTLEBLOWING POLICY</w:t>
      </w:r>
    </w:p>
    <w:p w14:paraId="05951D45" w14:textId="77777777" w:rsidR="00100BD0" w:rsidRPr="00100BD0" w:rsidRDefault="00100BD0" w:rsidP="00100BD0">
      <w:pPr>
        <w:pStyle w:val="HD6Heading1"/>
        <w:numPr>
          <w:ilvl w:val="0"/>
          <w:numId w:val="0"/>
        </w:numPr>
        <w:spacing w:after="0"/>
        <w:rPr>
          <w:rFonts w:asciiTheme="minorHAnsi" w:hAnsiTheme="minorHAnsi" w:cs="Arial"/>
          <w:szCs w:val="22"/>
        </w:rPr>
      </w:pPr>
      <w:bookmarkStart w:id="0" w:name="TOC"/>
      <w:bookmarkStart w:id="1" w:name="Begin"/>
      <w:bookmarkStart w:id="2" w:name="_Toc441414578"/>
      <w:bookmarkEnd w:id="0"/>
      <w:bookmarkEnd w:id="1"/>
      <w:r w:rsidRPr="00100BD0">
        <w:rPr>
          <w:rFonts w:asciiTheme="minorHAnsi" w:hAnsiTheme="minorHAnsi" w:cs="Arial"/>
          <w:szCs w:val="22"/>
          <w:u w:val="single"/>
        </w:rPr>
        <w:t>scope and purpose</w:t>
      </w:r>
      <w:bookmarkEnd w:id="2"/>
    </w:p>
    <w:p w14:paraId="4490A4B3" w14:textId="77777777" w:rsid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At </w:t>
      </w:r>
      <w:r>
        <w:rPr>
          <w:rFonts w:asciiTheme="minorHAnsi" w:hAnsiTheme="minorHAnsi" w:cs="Arial"/>
          <w:szCs w:val="22"/>
        </w:rPr>
        <w:t>Roby Park</w:t>
      </w:r>
      <w:r w:rsidRPr="00100BD0">
        <w:rPr>
          <w:rFonts w:asciiTheme="minorHAnsi" w:hAnsiTheme="minorHAnsi" w:cs="Arial"/>
          <w:szCs w:val="22"/>
        </w:rPr>
        <w:t xml:space="preserve"> Primary School</w:t>
      </w:r>
      <w:r>
        <w:rPr>
          <w:rFonts w:asciiTheme="minorHAnsi" w:hAnsiTheme="minorHAnsi" w:cs="Arial"/>
          <w:szCs w:val="22"/>
        </w:rPr>
        <w:t>,</w:t>
      </w:r>
      <w:r w:rsidRPr="00100BD0">
        <w:rPr>
          <w:rFonts w:asciiTheme="minorHAnsi" w:hAnsiTheme="minorHAnsi" w:cs="Arial"/>
          <w:szCs w:val="22"/>
        </w:rPr>
        <w:t xml:space="preserve"> our </w:t>
      </w:r>
      <w:r w:rsidRPr="00100BD0">
        <w:rPr>
          <w:rFonts w:asciiTheme="minorHAnsi" w:hAnsiTheme="minorHAnsi" w:cs="Arial"/>
          <w:b/>
          <w:szCs w:val="22"/>
        </w:rPr>
        <w:t>School</w:t>
      </w:r>
      <w:r w:rsidRPr="00100BD0">
        <w:rPr>
          <w:rFonts w:asciiTheme="minorHAnsi" w:hAnsiTheme="minorHAnsi" w:cs="Arial"/>
          <w:szCs w:val="22"/>
        </w:rPr>
        <w:t xml:space="preserve"> is committed to conducting itself with honesty and integrity, and it expects all staff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14:paraId="7C0B4F8D" w14:textId="77777777" w:rsidR="00100BD0" w:rsidRPr="00100BD0" w:rsidRDefault="00100BD0" w:rsidP="00100BD0">
      <w:pPr>
        <w:pStyle w:val="HD6Level2"/>
        <w:numPr>
          <w:ilvl w:val="0"/>
          <w:numId w:val="0"/>
        </w:numPr>
        <w:spacing w:after="0"/>
        <w:rPr>
          <w:rFonts w:asciiTheme="minorHAnsi" w:hAnsiTheme="minorHAnsi" w:cs="Arial"/>
          <w:szCs w:val="22"/>
        </w:rPr>
      </w:pPr>
    </w:p>
    <w:p w14:paraId="58F7BCF9"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The aims of this policy are:</w:t>
      </w:r>
    </w:p>
    <w:p w14:paraId="331973E6" w14:textId="77777777" w:rsidR="00100BD0" w:rsidRPr="00100BD0" w:rsidRDefault="00100BD0" w:rsidP="00100BD0">
      <w:pPr>
        <w:pStyle w:val="HD6Level3"/>
        <w:numPr>
          <w:ilvl w:val="0"/>
          <w:numId w:val="6"/>
        </w:numPr>
        <w:spacing w:after="0"/>
        <w:rPr>
          <w:rFonts w:asciiTheme="minorHAnsi" w:hAnsiTheme="minorHAnsi" w:cs="Arial"/>
          <w:szCs w:val="22"/>
        </w:rPr>
      </w:pPr>
      <w:r>
        <w:rPr>
          <w:rFonts w:asciiTheme="minorHAnsi" w:hAnsiTheme="minorHAnsi" w:cs="Arial"/>
          <w:szCs w:val="22"/>
        </w:rPr>
        <w:t>T</w:t>
      </w:r>
      <w:r w:rsidRPr="00100BD0">
        <w:rPr>
          <w:rFonts w:asciiTheme="minorHAnsi" w:hAnsiTheme="minorHAnsi" w:cs="Arial"/>
          <w:szCs w:val="22"/>
        </w:rPr>
        <w:t>o encourage staff to report suspected wrongdoing as soon as possible, in the knowledge that their concerns will be taken seriously and investigated as appropriate, and that their confidentiality will be respected;</w:t>
      </w:r>
    </w:p>
    <w:p w14:paraId="7280176B" w14:textId="77777777" w:rsidR="00100BD0" w:rsidRPr="00100BD0" w:rsidRDefault="00100BD0" w:rsidP="00100BD0">
      <w:pPr>
        <w:pStyle w:val="HD6Level3"/>
        <w:numPr>
          <w:ilvl w:val="0"/>
          <w:numId w:val="6"/>
        </w:numPr>
        <w:spacing w:after="0"/>
        <w:rPr>
          <w:rFonts w:asciiTheme="minorHAnsi" w:hAnsiTheme="minorHAnsi" w:cs="Arial"/>
          <w:szCs w:val="22"/>
        </w:rPr>
      </w:pPr>
      <w:r>
        <w:rPr>
          <w:rFonts w:asciiTheme="minorHAnsi" w:hAnsiTheme="minorHAnsi" w:cs="Arial"/>
          <w:szCs w:val="22"/>
        </w:rPr>
        <w:t>T</w:t>
      </w:r>
      <w:r w:rsidRPr="00100BD0">
        <w:rPr>
          <w:rFonts w:asciiTheme="minorHAnsi" w:hAnsiTheme="minorHAnsi" w:cs="Arial"/>
          <w:szCs w:val="22"/>
        </w:rPr>
        <w:t>o provide staff with guidance as to how to raise those concerns; and</w:t>
      </w:r>
    </w:p>
    <w:p w14:paraId="370F4E0C" w14:textId="77777777" w:rsidR="00100BD0" w:rsidRDefault="00100BD0" w:rsidP="00100BD0">
      <w:pPr>
        <w:pStyle w:val="HD6Level3"/>
        <w:numPr>
          <w:ilvl w:val="0"/>
          <w:numId w:val="6"/>
        </w:numPr>
        <w:spacing w:after="0"/>
        <w:rPr>
          <w:rFonts w:asciiTheme="minorHAnsi" w:hAnsiTheme="minorHAnsi" w:cs="Arial"/>
          <w:szCs w:val="22"/>
        </w:rPr>
      </w:pPr>
      <w:r>
        <w:rPr>
          <w:rFonts w:asciiTheme="minorHAnsi" w:hAnsiTheme="minorHAnsi" w:cs="Arial"/>
          <w:szCs w:val="22"/>
        </w:rPr>
        <w:t>T</w:t>
      </w:r>
      <w:r w:rsidRPr="00100BD0">
        <w:rPr>
          <w:rFonts w:asciiTheme="minorHAnsi" w:hAnsiTheme="minorHAnsi" w:cs="Arial"/>
          <w:szCs w:val="22"/>
        </w:rPr>
        <w:t>o reassure staff that they should be able to raise genuine concerns in good faith without fear of reprisals, even if they turn out to be mistaken.</w:t>
      </w:r>
    </w:p>
    <w:p w14:paraId="6131E4AB" w14:textId="77777777" w:rsidR="00100BD0" w:rsidRPr="00100BD0" w:rsidRDefault="00100BD0" w:rsidP="00100BD0">
      <w:pPr>
        <w:pStyle w:val="HD6Level3"/>
        <w:numPr>
          <w:ilvl w:val="0"/>
          <w:numId w:val="0"/>
        </w:numPr>
        <w:spacing w:after="0"/>
        <w:rPr>
          <w:rFonts w:asciiTheme="minorHAnsi" w:hAnsiTheme="minorHAnsi" w:cs="Arial"/>
          <w:szCs w:val="22"/>
        </w:rPr>
      </w:pPr>
    </w:p>
    <w:p w14:paraId="521E6ACF" w14:textId="77777777" w:rsid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This policy does not form part of any employee's contract of employment and it may be amended at any time.</w:t>
      </w:r>
    </w:p>
    <w:p w14:paraId="73F4563F" w14:textId="77777777" w:rsidR="00100BD0" w:rsidRPr="00100BD0" w:rsidRDefault="00100BD0" w:rsidP="00100BD0">
      <w:pPr>
        <w:pStyle w:val="HD6Level2"/>
        <w:numPr>
          <w:ilvl w:val="0"/>
          <w:numId w:val="0"/>
        </w:numPr>
        <w:spacing w:after="0"/>
        <w:rPr>
          <w:rFonts w:asciiTheme="minorHAnsi" w:hAnsiTheme="minorHAnsi" w:cs="Arial"/>
          <w:szCs w:val="22"/>
        </w:rPr>
      </w:pPr>
    </w:p>
    <w:p w14:paraId="7F9DA0ED" w14:textId="77777777" w:rsidR="00100BD0" w:rsidRPr="00100BD0" w:rsidRDefault="00100BD0" w:rsidP="00100BD0">
      <w:pPr>
        <w:pStyle w:val="HD6Heading1"/>
        <w:numPr>
          <w:ilvl w:val="0"/>
          <w:numId w:val="0"/>
        </w:numPr>
        <w:spacing w:after="0"/>
        <w:rPr>
          <w:rFonts w:asciiTheme="minorHAnsi" w:hAnsiTheme="minorHAnsi" w:cs="Arial"/>
          <w:szCs w:val="22"/>
          <w:u w:val="single"/>
        </w:rPr>
      </w:pPr>
      <w:bookmarkStart w:id="3" w:name="_Toc441414580"/>
      <w:bookmarkStart w:id="4" w:name="a309699"/>
      <w:bookmarkStart w:id="5" w:name="_Toc348345839"/>
      <w:bookmarkStart w:id="6" w:name="_Toc441414579"/>
      <w:r w:rsidRPr="00100BD0">
        <w:rPr>
          <w:rFonts w:asciiTheme="minorHAnsi" w:hAnsiTheme="minorHAnsi" w:cs="Arial"/>
          <w:szCs w:val="22"/>
          <w:u w:val="single"/>
        </w:rPr>
        <w:t>Who is covered by this policy?</w:t>
      </w:r>
      <w:bookmarkEnd w:id="3"/>
    </w:p>
    <w:p w14:paraId="5D338F9E" w14:textId="77777777" w:rsidR="00100BD0" w:rsidRDefault="00100BD0" w:rsidP="00100BD0">
      <w:pPr>
        <w:pStyle w:val="HD6Level1"/>
        <w:numPr>
          <w:ilvl w:val="0"/>
          <w:numId w:val="0"/>
        </w:numPr>
        <w:spacing w:after="0"/>
        <w:ind w:left="709" w:hanging="709"/>
        <w:rPr>
          <w:rFonts w:asciiTheme="minorHAnsi" w:hAnsiTheme="minorHAnsi" w:cs="Arial"/>
          <w:szCs w:val="22"/>
        </w:rPr>
      </w:pPr>
      <w:r w:rsidRPr="00100BD0">
        <w:rPr>
          <w:rFonts w:asciiTheme="minorHAnsi" w:hAnsiTheme="minorHAnsi" w:cs="Arial"/>
          <w:szCs w:val="22"/>
        </w:rPr>
        <w:t xml:space="preserve">This policy applies to all individuals working at all levels of the </w:t>
      </w:r>
      <w:r w:rsidRPr="00100BD0">
        <w:rPr>
          <w:rFonts w:asciiTheme="minorHAnsi" w:hAnsiTheme="minorHAnsi" w:cs="Arial"/>
          <w:b/>
          <w:szCs w:val="22"/>
        </w:rPr>
        <w:t>School</w:t>
      </w:r>
      <w:r w:rsidRPr="00100BD0">
        <w:rPr>
          <w:rFonts w:asciiTheme="minorHAnsi" w:hAnsiTheme="minorHAnsi" w:cs="Arial"/>
          <w:szCs w:val="22"/>
        </w:rPr>
        <w:t>, including officers, direc</w:t>
      </w:r>
      <w:r>
        <w:rPr>
          <w:rFonts w:asciiTheme="minorHAnsi" w:hAnsiTheme="minorHAnsi" w:cs="Arial"/>
          <w:szCs w:val="22"/>
        </w:rPr>
        <w:t>tors,</w:t>
      </w:r>
    </w:p>
    <w:p w14:paraId="1E19936A" w14:textId="77777777" w:rsidR="00100BD0" w:rsidRDefault="00100BD0" w:rsidP="00100BD0">
      <w:pPr>
        <w:pStyle w:val="HD6Level1"/>
        <w:numPr>
          <w:ilvl w:val="0"/>
          <w:numId w:val="0"/>
        </w:numPr>
        <w:spacing w:after="0"/>
        <w:ind w:left="709" w:hanging="709"/>
        <w:rPr>
          <w:rFonts w:asciiTheme="minorHAnsi" w:hAnsiTheme="minorHAnsi" w:cs="Arial"/>
          <w:szCs w:val="22"/>
        </w:rPr>
      </w:pPr>
      <w:r w:rsidRPr="00100BD0">
        <w:rPr>
          <w:rFonts w:asciiTheme="minorHAnsi" w:hAnsiTheme="minorHAnsi" w:cs="Arial"/>
          <w:szCs w:val="22"/>
        </w:rPr>
        <w:t>employees, consultants, contractors, trainees, homeworkers, pa</w:t>
      </w:r>
      <w:r>
        <w:rPr>
          <w:rFonts w:asciiTheme="minorHAnsi" w:hAnsiTheme="minorHAnsi" w:cs="Arial"/>
          <w:szCs w:val="22"/>
        </w:rPr>
        <w:t>rt-time and fixed-term workers,</w:t>
      </w:r>
    </w:p>
    <w:p w14:paraId="56391C61" w14:textId="77777777" w:rsidR="00100BD0" w:rsidRDefault="00100BD0" w:rsidP="00100BD0">
      <w:pPr>
        <w:pStyle w:val="HD6Level1"/>
        <w:numPr>
          <w:ilvl w:val="0"/>
          <w:numId w:val="0"/>
        </w:numPr>
        <w:spacing w:after="0"/>
        <w:ind w:left="709" w:hanging="709"/>
        <w:rPr>
          <w:rFonts w:asciiTheme="minorHAnsi" w:hAnsiTheme="minorHAnsi" w:cs="Arial"/>
          <w:szCs w:val="22"/>
        </w:rPr>
      </w:pPr>
      <w:r w:rsidRPr="00100BD0">
        <w:rPr>
          <w:rFonts w:asciiTheme="minorHAnsi" w:hAnsiTheme="minorHAnsi" w:cs="Arial"/>
          <w:szCs w:val="22"/>
        </w:rPr>
        <w:t xml:space="preserve">casual and agency staff and volunteers (collectively referred to as </w:t>
      </w:r>
      <w:r w:rsidRPr="00100BD0">
        <w:rPr>
          <w:rFonts w:asciiTheme="minorHAnsi" w:hAnsiTheme="minorHAnsi" w:cs="Arial"/>
          <w:b/>
          <w:szCs w:val="22"/>
        </w:rPr>
        <w:t>staff</w:t>
      </w:r>
      <w:r w:rsidRPr="00100BD0">
        <w:rPr>
          <w:rFonts w:asciiTheme="minorHAnsi" w:hAnsiTheme="minorHAnsi" w:cs="Arial"/>
          <w:szCs w:val="22"/>
        </w:rPr>
        <w:t xml:space="preserve"> in this policy).</w:t>
      </w:r>
    </w:p>
    <w:p w14:paraId="68028B07" w14:textId="77777777" w:rsidR="00100BD0" w:rsidRPr="00100BD0" w:rsidRDefault="00100BD0" w:rsidP="00100BD0">
      <w:pPr>
        <w:pStyle w:val="HD6Level1"/>
        <w:numPr>
          <w:ilvl w:val="0"/>
          <w:numId w:val="0"/>
        </w:numPr>
        <w:spacing w:after="0"/>
        <w:ind w:hanging="709"/>
        <w:rPr>
          <w:rFonts w:asciiTheme="minorHAnsi" w:hAnsiTheme="minorHAnsi" w:cs="Arial"/>
          <w:szCs w:val="22"/>
        </w:rPr>
      </w:pPr>
    </w:p>
    <w:p w14:paraId="449C8AEC" w14:textId="77777777" w:rsidR="00100BD0" w:rsidRPr="00100BD0" w:rsidRDefault="00100BD0" w:rsidP="00100BD0">
      <w:pPr>
        <w:pStyle w:val="HD6Heading1"/>
        <w:numPr>
          <w:ilvl w:val="0"/>
          <w:numId w:val="0"/>
        </w:numPr>
        <w:spacing w:after="0"/>
        <w:rPr>
          <w:rFonts w:asciiTheme="minorHAnsi" w:hAnsiTheme="minorHAnsi" w:cs="Arial"/>
          <w:szCs w:val="22"/>
          <w:u w:val="single"/>
        </w:rPr>
      </w:pPr>
      <w:r w:rsidRPr="00100BD0">
        <w:rPr>
          <w:rFonts w:asciiTheme="minorHAnsi" w:hAnsiTheme="minorHAnsi" w:cs="Arial"/>
          <w:szCs w:val="22"/>
          <w:u w:val="single"/>
        </w:rPr>
        <w:t>Who is responsible for the policy?</w:t>
      </w:r>
      <w:bookmarkEnd w:id="4"/>
      <w:bookmarkEnd w:id="5"/>
      <w:bookmarkEnd w:id="6"/>
    </w:p>
    <w:p w14:paraId="448A517B"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The </w:t>
      </w:r>
      <w:r w:rsidRPr="00100BD0">
        <w:rPr>
          <w:rFonts w:asciiTheme="minorHAnsi" w:hAnsiTheme="minorHAnsi" w:cs="Arial"/>
          <w:b/>
          <w:szCs w:val="22"/>
        </w:rPr>
        <w:t>Governing Body</w:t>
      </w:r>
      <w:r w:rsidRPr="00100BD0">
        <w:rPr>
          <w:rFonts w:asciiTheme="minorHAnsi" w:hAnsiTheme="minorHAnsi" w:cs="Arial"/>
          <w:szCs w:val="22"/>
        </w:rPr>
        <w:t xml:space="preserve"> has overall responsibility for this policy, and for reviewing the effectiveness of actions taken in response to concerns raised under this policy. </w:t>
      </w:r>
    </w:p>
    <w:p w14:paraId="0964BC0C" w14:textId="77777777" w:rsidR="00100BD0" w:rsidRDefault="00100BD0" w:rsidP="00100BD0">
      <w:pPr>
        <w:pStyle w:val="HD6Level2"/>
        <w:numPr>
          <w:ilvl w:val="0"/>
          <w:numId w:val="0"/>
        </w:numPr>
        <w:spacing w:after="0"/>
        <w:rPr>
          <w:rFonts w:asciiTheme="minorHAnsi" w:hAnsiTheme="minorHAnsi" w:cs="Arial"/>
          <w:szCs w:val="22"/>
        </w:rPr>
      </w:pPr>
    </w:p>
    <w:p w14:paraId="788EBC19"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The Whistleblowing Officer has day-to-day operational responsibility for this policy, and must ensure that all managers and other staff who may deal with concerns or investigations under this policy receive regular and appropriate training. </w:t>
      </w:r>
    </w:p>
    <w:p w14:paraId="16D2FD93" w14:textId="77777777" w:rsidR="00100BD0" w:rsidRDefault="00100BD0" w:rsidP="00100BD0">
      <w:pPr>
        <w:pStyle w:val="HD6Level2"/>
        <w:numPr>
          <w:ilvl w:val="0"/>
          <w:numId w:val="0"/>
        </w:numPr>
        <w:spacing w:after="0"/>
        <w:rPr>
          <w:rFonts w:asciiTheme="minorHAnsi" w:hAnsiTheme="minorHAnsi" w:cs="Arial"/>
          <w:szCs w:val="22"/>
        </w:rPr>
      </w:pPr>
    </w:p>
    <w:p w14:paraId="3756B8DC"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All staff are responsible for the success of this policy and should ensure that they use it to disclose any suspected danger or wrongdoing.</w:t>
      </w:r>
    </w:p>
    <w:p w14:paraId="14FE9C34" w14:textId="77777777" w:rsidR="00100BD0" w:rsidRDefault="00100BD0" w:rsidP="00100BD0">
      <w:pPr>
        <w:pStyle w:val="HD6Heading1"/>
        <w:numPr>
          <w:ilvl w:val="0"/>
          <w:numId w:val="0"/>
        </w:numPr>
        <w:spacing w:after="0"/>
        <w:rPr>
          <w:rFonts w:asciiTheme="minorHAnsi" w:hAnsiTheme="minorHAnsi" w:cs="Arial"/>
          <w:szCs w:val="22"/>
        </w:rPr>
      </w:pPr>
      <w:bookmarkStart w:id="7" w:name="a566871"/>
      <w:bookmarkStart w:id="8" w:name="_Toc348345840"/>
      <w:bookmarkStart w:id="9" w:name="_Toc441414581"/>
    </w:p>
    <w:p w14:paraId="06BB26EC" w14:textId="77777777" w:rsidR="00100BD0" w:rsidRPr="00100BD0" w:rsidRDefault="00100BD0" w:rsidP="00100BD0">
      <w:pPr>
        <w:pStyle w:val="HD6Heading1"/>
        <w:numPr>
          <w:ilvl w:val="0"/>
          <w:numId w:val="0"/>
        </w:numPr>
        <w:spacing w:after="0"/>
        <w:rPr>
          <w:rFonts w:asciiTheme="minorHAnsi" w:hAnsiTheme="minorHAnsi" w:cs="Arial"/>
          <w:szCs w:val="22"/>
        </w:rPr>
      </w:pPr>
      <w:r w:rsidRPr="00100BD0">
        <w:rPr>
          <w:rFonts w:asciiTheme="minorHAnsi" w:hAnsiTheme="minorHAnsi" w:cs="Arial"/>
          <w:szCs w:val="22"/>
        </w:rPr>
        <w:t>What is whistleblowing?</w:t>
      </w:r>
      <w:bookmarkEnd w:id="7"/>
      <w:bookmarkEnd w:id="8"/>
      <w:bookmarkEnd w:id="9"/>
    </w:p>
    <w:p w14:paraId="54D0EFC5"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b/>
          <w:szCs w:val="22"/>
        </w:rPr>
        <w:t>Whistleblowing</w:t>
      </w:r>
      <w:r w:rsidRPr="00100BD0">
        <w:rPr>
          <w:rFonts w:asciiTheme="minorHAnsi" w:hAnsiTheme="minorHAnsi" w:cs="Arial"/>
          <w:szCs w:val="22"/>
        </w:rPr>
        <w:t xml:space="preserve"> is the disclosure of information which relates to suspected wrongdoing or dangers at work.  This may include:</w:t>
      </w:r>
    </w:p>
    <w:p w14:paraId="6E8B2FB5"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lastRenderedPageBreak/>
        <w:t>criminal activity;</w:t>
      </w:r>
    </w:p>
    <w:p w14:paraId="6CB2161B"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miscarriages of justice;</w:t>
      </w:r>
    </w:p>
    <w:p w14:paraId="0707049F"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danger to health and safety;</w:t>
      </w:r>
    </w:p>
    <w:p w14:paraId="3348F026"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 xml:space="preserve">damage to the environment; </w:t>
      </w:r>
    </w:p>
    <w:p w14:paraId="1031B7FA"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failure to comply with any legal or professional obligation or regulatory requirements;</w:t>
      </w:r>
    </w:p>
    <w:p w14:paraId="5E6BA0F3"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bribery;</w:t>
      </w:r>
    </w:p>
    <w:p w14:paraId="620A6DC8"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financial fraud or mismanagement;</w:t>
      </w:r>
    </w:p>
    <w:p w14:paraId="452273E3"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negligence;</w:t>
      </w:r>
    </w:p>
    <w:p w14:paraId="55C4AA53"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 xml:space="preserve">breach of the </w:t>
      </w:r>
      <w:r w:rsidRPr="00100BD0">
        <w:rPr>
          <w:rFonts w:asciiTheme="minorHAnsi" w:hAnsiTheme="minorHAnsi" w:cs="Arial"/>
          <w:b/>
          <w:szCs w:val="22"/>
        </w:rPr>
        <w:t>School</w:t>
      </w:r>
      <w:r w:rsidRPr="00100BD0">
        <w:rPr>
          <w:rFonts w:asciiTheme="minorHAnsi" w:hAnsiTheme="minorHAnsi" w:cs="Arial"/>
          <w:szCs w:val="22"/>
        </w:rPr>
        <w:t>’s internal policies and procedures;</w:t>
      </w:r>
    </w:p>
    <w:p w14:paraId="74C70A57"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conduct likely to damage the [</w:t>
      </w:r>
      <w:r w:rsidRPr="00100BD0">
        <w:rPr>
          <w:rFonts w:asciiTheme="minorHAnsi" w:hAnsiTheme="minorHAnsi" w:cs="Arial"/>
          <w:b/>
          <w:szCs w:val="22"/>
        </w:rPr>
        <w:t>Academy/School</w:t>
      </w:r>
      <w:r w:rsidRPr="00100BD0">
        <w:rPr>
          <w:rFonts w:asciiTheme="minorHAnsi" w:hAnsiTheme="minorHAnsi" w:cs="Arial"/>
          <w:szCs w:val="22"/>
        </w:rPr>
        <w:t>]’s  reputation;</w:t>
      </w:r>
    </w:p>
    <w:p w14:paraId="12E4A3CB"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unauthorised disclosure of confidential information;</w:t>
      </w:r>
    </w:p>
    <w:p w14:paraId="686C63B5"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concerns about the harm or risk of harm to children;</w:t>
      </w:r>
    </w:p>
    <w:p w14:paraId="213A031A" w14:textId="77777777" w:rsidR="00100BD0" w:rsidRPr="00100BD0" w:rsidRDefault="00100BD0" w:rsidP="00100BD0">
      <w:pPr>
        <w:pStyle w:val="HD6Level3"/>
        <w:numPr>
          <w:ilvl w:val="2"/>
          <w:numId w:val="7"/>
        </w:numPr>
        <w:spacing w:after="0"/>
        <w:rPr>
          <w:rFonts w:asciiTheme="minorHAnsi" w:hAnsiTheme="minorHAnsi" w:cs="Arial"/>
          <w:szCs w:val="22"/>
        </w:rPr>
      </w:pPr>
      <w:r w:rsidRPr="00100BD0">
        <w:rPr>
          <w:rFonts w:asciiTheme="minorHAnsi" w:hAnsiTheme="minorHAnsi" w:cs="Arial"/>
          <w:szCs w:val="22"/>
        </w:rPr>
        <w:t>the deliberate concealment of any of the above matters.</w:t>
      </w:r>
    </w:p>
    <w:p w14:paraId="4995C8F2" w14:textId="77777777" w:rsidR="00100BD0" w:rsidRDefault="00100BD0" w:rsidP="00100BD0">
      <w:pPr>
        <w:pStyle w:val="HD6Level2"/>
        <w:numPr>
          <w:ilvl w:val="0"/>
          <w:numId w:val="0"/>
        </w:numPr>
        <w:spacing w:after="0"/>
        <w:rPr>
          <w:rFonts w:asciiTheme="minorHAnsi" w:hAnsiTheme="minorHAnsi" w:cs="Arial"/>
          <w:szCs w:val="22"/>
        </w:rPr>
      </w:pPr>
    </w:p>
    <w:p w14:paraId="124AD737"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A </w:t>
      </w:r>
      <w:r w:rsidRPr="00100BD0">
        <w:rPr>
          <w:rFonts w:asciiTheme="minorHAnsi" w:hAnsiTheme="minorHAnsi" w:cs="Arial"/>
          <w:b/>
          <w:szCs w:val="22"/>
        </w:rPr>
        <w:t>whistleblower</w:t>
      </w:r>
      <w:r w:rsidRPr="00100BD0">
        <w:rPr>
          <w:rFonts w:asciiTheme="minorHAnsi" w:hAnsiTheme="minorHAnsi" w:cs="Arial"/>
          <w:szCs w:val="22"/>
        </w:rPr>
        <w:t xml:space="preserve"> is a person who raises a genuine concern relating to any of the above. If a member of staff has any genuine concerns related to suspected wrongdoing or danger affecting any of the </w:t>
      </w:r>
      <w:r w:rsidRPr="00100BD0">
        <w:rPr>
          <w:rFonts w:asciiTheme="minorHAnsi" w:hAnsiTheme="minorHAnsi" w:cs="Arial"/>
          <w:b/>
          <w:szCs w:val="22"/>
        </w:rPr>
        <w:t>School</w:t>
      </w:r>
      <w:r w:rsidRPr="00100BD0">
        <w:rPr>
          <w:rFonts w:asciiTheme="minorHAnsi" w:hAnsiTheme="minorHAnsi" w:cs="Arial"/>
          <w:szCs w:val="22"/>
        </w:rPr>
        <w:t xml:space="preserve">’s activities (a </w:t>
      </w:r>
      <w:r w:rsidRPr="00100BD0">
        <w:rPr>
          <w:rFonts w:asciiTheme="minorHAnsi" w:hAnsiTheme="minorHAnsi" w:cs="Arial"/>
          <w:b/>
          <w:szCs w:val="22"/>
        </w:rPr>
        <w:t>whistleblowing concern</w:t>
      </w:r>
      <w:r w:rsidRPr="00100BD0">
        <w:rPr>
          <w:rFonts w:asciiTheme="minorHAnsi" w:hAnsiTheme="minorHAnsi" w:cs="Arial"/>
          <w:szCs w:val="22"/>
        </w:rPr>
        <w:t>) they should report it under this policy.</w:t>
      </w:r>
    </w:p>
    <w:p w14:paraId="5C2F10A7" w14:textId="77777777" w:rsidR="00100BD0" w:rsidRDefault="00100BD0" w:rsidP="00100BD0">
      <w:pPr>
        <w:pStyle w:val="HD6Level2"/>
        <w:numPr>
          <w:ilvl w:val="0"/>
          <w:numId w:val="0"/>
        </w:numPr>
        <w:spacing w:after="0"/>
        <w:rPr>
          <w:rFonts w:asciiTheme="minorHAnsi" w:hAnsiTheme="minorHAnsi" w:cs="Arial"/>
          <w:szCs w:val="22"/>
        </w:rPr>
      </w:pPr>
    </w:p>
    <w:p w14:paraId="149EAEF0"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This policy should not be used for complaints relating to a member of staff’s own personal circumstances, such as the way they have been treated at work. In those cases the member of staff should use the </w:t>
      </w:r>
      <w:r w:rsidRPr="00100BD0">
        <w:rPr>
          <w:rFonts w:asciiTheme="minorHAnsi" w:hAnsiTheme="minorHAnsi" w:cs="Arial"/>
          <w:b/>
          <w:szCs w:val="22"/>
        </w:rPr>
        <w:t>School</w:t>
      </w:r>
      <w:r w:rsidRPr="00100BD0">
        <w:rPr>
          <w:rFonts w:asciiTheme="minorHAnsi" w:hAnsiTheme="minorHAnsi" w:cs="Arial"/>
          <w:szCs w:val="22"/>
        </w:rPr>
        <w:t xml:space="preserve">’s Grievance Procedure or Anti-harassment and Bullying Policy as appropriate. </w:t>
      </w:r>
    </w:p>
    <w:p w14:paraId="26A9DF9E" w14:textId="77777777" w:rsidR="00100BD0" w:rsidRDefault="00100BD0" w:rsidP="00100BD0">
      <w:pPr>
        <w:pStyle w:val="HD6Level2"/>
        <w:numPr>
          <w:ilvl w:val="0"/>
          <w:numId w:val="0"/>
        </w:numPr>
        <w:spacing w:after="0"/>
        <w:rPr>
          <w:rFonts w:asciiTheme="minorHAnsi" w:hAnsiTheme="minorHAnsi" w:cs="Arial"/>
          <w:szCs w:val="22"/>
        </w:rPr>
      </w:pPr>
    </w:p>
    <w:p w14:paraId="5DF46D3D"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If a member of staff is uncertain whether something is within the scope of this policy they should seek advice from the Whistleblowing Officer, whose contact details are at the end of this policy.</w:t>
      </w:r>
    </w:p>
    <w:p w14:paraId="050FA9E3" w14:textId="77777777" w:rsidR="00100BD0" w:rsidRDefault="00100BD0" w:rsidP="00100BD0">
      <w:pPr>
        <w:pStyle w:val="HD6Heading1"/>
        <w:numPr>
          <w:ilvl w:val="0"/>
          <w:numId w:val="0"/>
        </w:numPr>
        <w:spacing w:after="0"/>
        <w:rPr>
          <w:rFonts w:asciiTheme="minorHAnsi" w:hAnsiTheme="minorHAnsi" w:cs="Arial"/>
          <w:szCs w:val="22"/>
        </w:rPr>
      </w:pPr>
      <w:bookmarkStart w:id="10" w:name="a897992"/>
      <w:bookmarkStart w:id="11" w:name="_Toc348345841"/>
      <w:bookmarkStart w:id="12" w:name="_Toc441414582"/>
    </w:p>
    <w:p w14:paraId="44F50C15" w14:textId="77777777" w:rsidR="00100BD0" w:rsidRPr="00100BD0" w:rsidRDefault="00100BD0" w:rsidP="00100BD0">
      <w:pPr>
        <w:pStyle w:val="HD6Heading1"/>
        <w:numPr>
          <w:ilvl w:val="0"/>
          <w:numId w:val="0"/>
        </w:numPr>
        <w:spacing w:after="0"/>
        <w:rPr>
          <w:rFonts w:asciiTheme="minorHAnsi" w:hAnsiTheme="minorHAnsi" w:cs="Arial"/>
          <w:szCs w:val="22"/>
          <w:u w:val="single"/>
        </w:rPr>
      </w:pPr>
      <w:r w:rsidRPr="00100BD0">
        <w:rPr>
          <w:rFonts w:asciiTheme="minorHAnsi" w:hAnsiTheme="minorHAnsi" w:cs="Arial"/>
          <w:szCs w:val="22"/>
          <w:u w:val="single"/>
        </w:rPr>
        <w:t>Raising a whistleblowing concern</w:t>
      </w:r>
      <w:bookmarkEnd w:id="10"/>
      <w:bookmarkEnd w:id="11"/>
      <w:bookmarkEnd w:id="12"/>
    </w:p>
    <w:p w14:paraId="07DD5853" w14:textId="77777777" w:rsidR="00100BD0" w:rsidRP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t>Roby Park</w:t>
      </w:r>
      <w:r w:rsidRPr="00100BD0">
        <w:rPr>
          <w:rFonts w:asciiTheme="minorHAnsi" w:hAnsiTheme="minorHAnsi" w:cs="Arial"/>
          <w:szCs w:val="22"/>
        </w:rPr>
        <w:t xml:space="preserve"> Primary School hopes that in many cases staff will be able to raise any concerns with their line manager or </w:t>
      </w:r>
      <w:r w:rsidRPr="00100BD0">
        <w:rPr>
          <w:rFonts w:asciiTheme="minorHAnsi" w:hAnsiTheme="minorHAnsi" w:cs="Arial"/>
          <w:b/>
          <w:szCs w:val="22"/>
        </w:rPr>
        <w:t>Head Teacher</w:t>
      </w:r>
      <w:r w:rsidRPr="00100BD0">
        <w:rPr>
          <w:rFonts w:asciiTheme="minorHAnsi" w:hAnsiTheme="minorHAnsi" w:cs="Arial"/>
          <w:szCs w:val="22"/>
        </w:rPr>
        <w:t>. A member of staff may tell them in person or put the matter in writing if they prefer. They may be able to agree a way of resolving the member of staff’s concern quickly and effectively. In some cases they may refer the matter to the Whistleblowing Officer.</w:t>
      </w:r>
    </w:p>
    <w:p w14:paraId="519221B2" w14:textId="77777777" w:rsidR="00100BD0" w:rsidRDefault="00100BD0" w:rsidP="00100BD0">
      <w:pPr>
        <w:pStyle w:val="HD6Level2"/>
        <w:numPr>
          <w:ilvl w:val="0"/>
          <w:numId w:val="0"/>
        </w:numPr>
        <w:spacing w:after="0"/>
        <w:rPr>
          <w:rFonts w:asciiTheme="minorHAnsi" w:hAnsiTheme="minorHAnsi" w:cs="Arial"/>
          <w:szCs w:val="22"/>
        </w:rPr>
      </w:pPr>
    </w:p>
    <w:p w14:paraId="6E2396AF"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However, where the matter is more serious, or the member of staff feels that their line manager or the </w:t>
      </w:r>
      <w:r w:rsidRPr="00100BD0">
        <w:rPr>
          <w:rFonts w:asciiTheme="minorHAnsi" w:hAnsiTheme="minorHAnsi" w:cs="Arial"/>
          <w:b/>
          <w:szCs w:val="22"/>
        </w:rPr>
        <w:t>Head Teacher</w:t>
      </w:r>
      <w:r w:rsidRPr="00100BD0">
        <w:rPr>
          <w:rFonts w:asciiTheme="minorHAnsi" w:hAnsiTheme="minorHAnsi" w:cs="Arial"/>
          <w:szCs w:val="22"/>
        </w:rPr>
        <w:t xml:space="preserve"> has not addressed the concern, or they prefer not to raise it with them for any reason, they should contact the Whistleblowing Officer. At </w:t>
      </w:r>
      <w:r>
        <w:rPr>
          <w:rFonts w:asciiTheme="minorHAnsi" w:hAnsiTheme="minorHAnsi" w:cs="Arial"/>
          <w:szCs w:val="22"/>
        </w:rPr>
        <w:t>Roby Park</w:t>
      </w:r>
      <w:r w:rsidRPr="00100BD0">
        <w:rPr>
          <w:rFonts w:asciiTheme="minorHAnsi" w:hAnsiTheme="minorHAnsi" w:cs="Arial"/>
          <w:szCs w:val="22"/>
        </w:rPr>
        <w:t xml:space="preserve"> Primary that would be </w:t>
      </w:r>
      <w:r>
        <w:rPr>
          <w:rFonts w:asciiTheme="minorHAnsi" w:hAnsiTheme="minorHAnsi" w:cs="Arial"/>
          <w:szCs w:val="22"/>
        </w:rPr>
        <w:t>Kirstie Carroll</w:t>
      </w:r>
      <w:r w:rsidRPr="00100BD0">
        <w:rPr>
          <w:rFonts w:asciiTheme="minorHAnsi" w:hAnsiTheme="minorHAnsi" w:cs="Arial"/>
          <w:szCs w:val="22"/>
        </w:rPr>
        <w:t xml:space="preserve">, </w:t>
      </w:r>
      <w:r>
        <w:rPr>
          <w:rFonts w:asciiTheme="minorHAnsi" w:hAnsiTheme="minorHAnsi" w:cs="Arial"/>
          <w:szCs w:val="22"/>
        </w:rPr>
        <w:t>Business Manager</w:t>
      </w:r>
      <w:r w:rsidRPr="00100BD0">
        <w:rPr>
          <w:rFonts w:asciiTheme="minorHAnsi" w:hAnsiTheme="minorHAnsi" w:cs="Arial"/>
          <w:szCs w:val="22"/>
        </w:rPr>
        <w:t>.  Contact details are set out at the end of this policy.</w:t>
      </w:r>
    </w:p>
    <w:p w14:paraId="66589C6D" w14:textId="77777777" w:rsidR="00100BD0" w:rsidRDefault="00100BD0" w:rsidP="00100BD0">
      <w:pPr>
        <w:pStyle w:val="HD6Level2"/>
        <w:numPr>
          <w:ilvl w:val="0"/>
          <w:numId w:val="0"/>
        </w:numPr>
        <w:spacing w:after="0"/>
        <w:rPr>
          <w:rFonts w:asciiTheme="minorHAnsi" w:hAnsiTheme="minorHAnsi" w:cs="Arial"/>
          <w:szCs w:val="22"/>
        </w:rPr>
      </w:pPr>
    </w:p>
    <w:p w14:paraId="7075EE51"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Whistle Blowing Manager will liaise with our HR advisor on the appropriate actions and steps that should be taken to ensure that the whistle blowing procedure is managed correctly.  That may involve senior staff or governors being directed towards appropriate actions and steps.  </w:t>
      </w:r>
    </w:p>
    <w:p w14:paraId="774488C4"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lastRenderedPageBreak/>
        <w:t xml:space="preserve">If the concern is about the head teacher that should be referred to the Governing Body and if required Local Authority Designated Officer if it raises safeguarding concerns.  </w:t>
      </w:r>
    </w:p>
    <w:p w14:paraId="1B3FC469" w14:textId="77777777" w:rsidR="00100BD0" w:rsidRDefault="00100BD0" w:rsidP="00100BD0">
      <w:pPr>
        <w:pStyle w:val="HD6Heading1"/>
        <w:numPr>
          <w:ilvl w:val="0"/>
          <w:numId w:val="0"/>
        </w:numPr>
        <w:spacing w:after="0"/>
        <w:rPr>
          <w:rFonts w:asciiTheme="minorHAnsi" w:hAnsiTheme="minorHAnsi" w:cs="Arial"/>
          <w:szCs w:val="22"/>
        </w:rPr>
      </w:pPr>
      <w:bookmarkStart w:id="13" w:name="a727091"/>
      <w:bookmarkStart w:id="14" w:name="_Toc348345842"/>
      <w:bookmarkStart w:id="15" w:name="_Toc441414583"/>
    </w:p>
    <w:p w14:paraId="785EB7B3" w14:textId="77777777" w:rsidR="00100BD0" w:rsidRPr="00100BD0" w:rsidRDefault="00100BD0" w:rsidP="00100BD0">
      <w:pPr>
        <w:pStyle w:val="HD6Heading1"/>
        <w:numPr>
          <w:ilvl w:val="0"/>
          <w:numId w:val="0"/>
        </w:numPr>
        <w:spacing w:after="0"/>
        <w:rPr>
          <w:rFonts w:asciiTheme="minorHAnsi" w:hAnsiTheme="minorHAnsi" w:cs="Arial"/>
          <w:b w:val="0"/>
          <w:szCs w:val="22"/>
          <w:u w:val="single"/>
        </w:rPr>
      </w:pPr>
      <w:r w:rsidRPr="00100BD0">
        <w:rPr>
          <w:rFonts w:asciiTheme="minorHAnsi" w:hAnsiTheme="minorHAnsi" w:cs="Arial"/>
          <w:b w:val="0"/>
          <w:szCs w:val="22"/>
          <w:u w:val="single"/>
        </w:rPr>
        <w:t>Confidentiality</w:t>
      </w:r>
      <w:bookmarkEnd w:id="13"/>
      <w:bookmarkEnd w:id="14"/>
      <w:bookmarkEnd w:id="15"/>
    </w:p>
    <w:p w14:paraId="64BA39C6" w14:textId="77777777" w:rsidR="00100BD0" w:rsidRP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t>Roby Park</w:t>
      </w:r>
      <w:r w:rsidRPr="00100BD0">
        <w:rPr>
          <w:rFonts w:asciiTheme="minorHAnsi" w:hAnsiTheme="minorHAnsi" w:cs="Arial"/>
          <w:szCs w:val="22"/>
        </w:rPr>
        <w:t xml:space="preserve"> Primary School hope that staff will feel able to voice whistleblowing concerns openly under this policy. However, if a member of staff wants to raise a concern confidentially, </w:t>
      </w:r>
      <w:r>
        <w:rPr>
          <w:rFonts w:asciiTheme="minorHAnsi" w:hAnsiTheme="minorHAnsi" w:cs="Arial"/>
          <w:szCs w:val="22"/>
        </w:rPr>
        <w:t>Roby Park</w:t>
      </w:r>
      <w:r w:rsidRPr="00100BD0">
        <w:rPr>
          <w:rFonts w:asciiTheme="minorHAnsi" w:hAnsiTheme="minorHAnsi" w:cs="Arial"/>
          <w:szCs w:val="22"/>
        </w:rPr>
        <w:t xml:space="preserve"> Primary School will make every effort to keep their identity secret. If it is necessary for anyone investigating the concern to know the member of staff’s identity, the </w:t>
      </w:r>
      <w:r>
        <w:rPr>
          <w:rFonts w:asciiTheme="minorHAnsi" w:hAnsiTheme="minorHAnsi" w:cs="Arial"/>
          <w:szCs w:val="22"/>
        </w:rPr>
        <w:t>Roby Park</w:t>
      </w:r>
      <w:r w:rsidRPr="00100BD0">
        <w:rPr>
          <w:rFonts w:asciiTheme="minorHAnsi" w:hAnsiTheme="minorHAnsi" w:cs="Arial"/>
          <w:szCs w:val="22"/>
        </w:rPr>
        <w:t xml:space="preserve"> Primary School will discuss this with them.</w:t>
      </w:r>
    </w:p>
    <w:p w14:paraId="5747428F" w14:textId="77777777" w:rsidR="00100BD0" w:rsidRDefault="00100BD0" w:rsidP="00100BD0">
      <w:pPr>
        <w:pStyle w:val="HD6Level2"/>
        <w:numPr>
          <w:ilvl w:val="0"/>
          <w:numId w:val="0"/>
        </w:numPr>
        <w:spacing w:after="0"/>
        <w:rPr>
          <w:rFonts w:asciiTheme="minorHAnsi" w:hAnsiTheme="minorHAnsi" w:cs="Arial"/>
          <w:szCs w:val="22"/>
        </w:rPr>
      </w:pPr>
    </w:p>
    <w:p w14:paraId="63D15BC9" w14:textId="77777777" w:rsidR="00100BD0" w:rsidRP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t>Roby Park</w:t>
      </w:r>
      <w:r w:rsidRPr="00100BD0">
        <w:rPr>
          <w:rFonts w:asciiTheme="minorHAnsi" w:hAnsiTheme="minorHAnsi" w:cs="Arial"/>
          <w:szCs w:val="22"/>
        </w:rPr>
        <w:t xml:space="preserve"> Primary School does not encourage staff to make disclosures anonymously. Proper investigation may be more difficult or impossible if it cannot obtain further information from the member of staff raising the concern. It is also more difficult to establish whether any allegations are credible. Whistleblowers who are concerned about possible reprisals if their identity is revealed should come forward to the Whistleblowing Officer and appropriate measures can then be taken to preserve confidentiality. </w:t>
      </w:r>
      <w:r w:rsidRPr="00100BD0">
        <w:rPr>
          <w:rFonts w:asciiTheme="minorHAnsi" w:hAnsiTheme="minorHAnsi" w:cs="Arial"/>
          <w:b/>
          <w:szCs w:val="22"/>
        </w:rPr>
        <w:t>If a member of staff is in any doubt they can seek advice from Public Concern at Work, the independent whistleblowing charity, who offer a confidential helpline. T</w:t>
      </w:r>
      <w:r w:rsidRPr="00100BD0">
        <w:rPr>
          <w:rFonts w:asciiTheme="minorHAnsi" w:hAnsiTheme="minorHAnsi" w:cs="Arial"/>
          <w:szCs w:val="22"/>
        </w:rPr>
        <w:t>heir contact details are at the end of this policy.</w:t>
      </w:r>
    </w:p>
    <w:p w14:paraId="71BB272D" w14:textId="77777777" w:rsidR="00100BD0" w:rsidRDefault="00100BD0" w:rsidP="00100BD0">
      <w:pPr>
        <w:pStyle w:val="HD6Heading1"/>
        <w:numPr>
          <w:ilvl w:val="0"/>
          <w:numId w:val="0"/>
        </w:numPr>
        <w:spacing w:after="0"/>
        <w:rPr>
          <w:rFonts w:asciiTheme="minorHAnsi" w:hAnsiTheme="minorHAnsi" w:cs="Arial"/>
          <w:szCs w:val="22"/>
        </w:rPr>
      </w:pPr>
      <w:bookmarkStart w:id="16" w:name="a705728"/>
      <w:bookmarkStart w:id="17" w:name="_Toc348345844"/>
      <w:bookmarkStart w:id="18" w:name="_Toc441414584"/>
    </w:p>
    <w:p w14:paraId="33DADE89" w14:textId="77777777" w:rsidR="00100BD0" w:rsidRPr="00100BD0" w:rsidRDefault="00100BD0" w:rsidP="00100BD0">
      <w:pPr>
        <w:pStyle w:val="HD6Heading1"/>
        <w:numPr>
          <w:ilvl w:val="0"/>
          <w:numId w:val="0"/>
        </w:numPr>
        <w:spacing w:after="0"/>
        <w:rPr>
          <w:rFonts w:asciiTheme="minorHAnsi" w:hAnsiTheme="minorHAnsi" w:cs="Arial"/>
          <w:szCs w:val="22"/>
          <w:u w:val="single"/>
        </w:rPr>
      </w:pPr>
      <w:r w:rsidRPr="00100BD0">
        <w:rPr>
          <w:rFonts w:asciiTheme="minorHAnsi" w:hAnsiTheme="minorHAnsi" w:cs="Arial"/>
          <w:szCs w:val="22"/>
          <w:u w:val="single"/>
        </w:rPr>
        <w:t>Investigation and outcome</w:t>
      </w:r>
      <w:bookmarkEnd w:id="16"/>
      <w:bookmarkEnd w:id="17"/>
      <w:bookmarkEnd w:id="18"/>
    </w:p>
    <w:p w14:paraId="6E980AE7"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Once a member of staff has</w:t>
      </w:r>
      <w:r>
        <w:rPr>
          <w:rFonts w:asciiTheme="minorHAnsi" w:hAnsiTheme="minorHAnsi" w:cs="Arial"/>
          <w:szCs w:val="22"/>
        </w:rPr>
        <w:t xml:space="preserve"> raised a concern, Roby Park</w:t>
      </w:r>
      <w:r w:rsidRPr="00100BD0">
        <w:rPr>
          <w:rFonts w:asciiTheme="minorHAnsi" w:hAnsiTheme="minorHAnsi" w:cs="Arial"/>
          <w:szCs w:val="22"/>
        </w:rPr>
        <w:t xml:space="preserve"> Primary School will arrange a meeting with them as soon as possible to discuss their concern. A member of staff may bring a colleague or union representative to any meetings under this policy. The companion must respect the confidentiality of the disclosure and any subsequent investigation. </w:t>
      </w:r>
    </w:p>
    <w:p w14:paraId="59E737A7" w14:textId="77777777" w:rsidR="00100BD0" w:rsidRDefault="00100BD0" w:rsidP="00100BD0">
      <w:pPr>
        <w:pStyle w:val="HD6Level2"/>
        <w:numPr>
          <w:ilvl w:val="0"/>
          <w:numId w:val="0"/>
        </w:numPr>
        <w:spacing w:after="0"/>
        <w:rPr>
          <w:rFonts w:asciiTheme="minorHAnsi" w:hAnsiTheme="minorHAnsi" w:cs="Arial"/>
          <w:szCs w:val="22"/>
        </w:rPr>
      </w:pPr>
    </w:p>
    <w:p w14:paraId="164EE5B3" w14:textId="77777777" w:rsidR="00100BD0" w:rsidRP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t>Roby Park</w:t>
      </w:r>
      <w:r w:rsidRPr="00100BD0">
        <w:rPr>
          <w:rFonts w:asciiTheme="minorHAnsi" w:hAnsiTheme="minorHAnsi" w:cs="Arial"/>
          <w:szCs w:val="22"/>
        </w:rPr>
        <w:t xml:space="preserve"> Primary School will take down a written summary of the member of staff’s concern and provide them with a copy after the meeting. The </w:t>
      </w:r>
      <w:r>
        <w:rPr>
          <w:rFonts w:asciiTheme="minorHAnsi" w:hAnsiTheme="minorHAnsi" w:cs="Arial"/>
          <w:szCs w:val="22"/>
        </w:rPr>
        <w:t>Roby Park</w:t>
      </w:r>
      <w:r w:rsidRPr="00100BD0">
        <w:rPr>
          <w:rFonts w:asciiTheme="minorHAnsi" w:hAnsiTheme="minorHAnsi" w:cs="Arial"/>
          <w:szCs w:val="22"/>
        </w:rPr>
        <w:t xml:space="preserve"> Primary School will also aim to provide an indication of how it proposes to deal with the matter.</w:t>
      </w:r>
    </w:p>
    <w:p w14:paraId="6BCECA4F" w14:textId="77777777" w:rsidR="00100BD0" w:rsidRDefault="00100BD0" w:rsidP="00100BD0">
      <w:pPr>
        <w:pStyle w:val="HD6Level2"/>
        <w:numPr>
          <w:ilvl w:val="0"/>
          <w:numId w:val="0"/>
        </w:numPr>
        <w:spacing w:after="0"/>
        <w:rPr>
          <w:rFonts w:asciiTheme="minorHAnsi" w:hAnsiTheme="minorHAnsi" w:cs="Arial"/>
          <w:szCs w:val="22"/>
        </w:rPr>
      </w:pPr>
    </w:p>
    <w:p w14:paraId="77342112" w14:textId="77777777" w:rsid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t>Roby Park</w:t>
      </w:r>
      <w:r w:rsidRPr="00100BD0">
        <w:rPr>
          <w:rFonts w:asciiTheme="minorHAnsi" w:hAnsiTheme="minorHAnsi" w:cs="Arial"/>
          <w:szCs w:val="22"/>
        </w:rPr>
        <w:t xml:space="preserve"> Primary School will carry out an initial assessment to determine the scope of any investigation. The Governing Body will inform the member of staff of the outcome of its assessment. The member of staff may be required to attend additional meetings in order to provide further information.</w:t>
      </w:r>
    </w:p>
    <w:p w14:paraId="25E5B0CB" w14:textId="77777777" w:rsidR="00100BD0" w:rsidRDefault="00100BD0" w:rsidP="00100BD0">
      <w:pPr>
        <w:pStyle w:val="HD6Level2"/>
        <w:numPr>
          <w:ilvl w:val="0"/>
          <w:numId w:val="0"/>
        </w:numPr>
        <w:spacing w:after="0"/>
        <w:rPr>
          <w:rFonts w:asciiTheme="minorHAnsi" w:hAnsiTheme="minorHAnsi" w:cs="Arial"/>
          <w:szCs w:val="22"/>
        </w:rPr>
      </w:pPr>
    </w:p>
    <w:p w14:paraId="77BC1BF5" w14:textId="77777777" w:rsidR="00100BD0" w:rsidRPr="00100BD0" w:rsidRDefault="00100BD0" w:rsidP="00100BD0">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In some cases the </w:t>
      </w:r>
      <w:r w:rsidRPr="00100BD0">
        <w:rPr>
          <w:rFonts w:asciiTheme="minorHAnsi" w:hAnsiTheme="minorHAnsi" w:cs="Arial"/>
          <w:b/>
          <w:szCs w:val="22"/>
        </w:rPr>
        <w:t>Governing Body</w:t>
      </w:r>
      <w:r w:rsidRPr="00100BD0">
        <w:rPr>
          <w:rFonts w:asciiTheme="minorHAnsi" w:hAnsiTheme="minorHAnsi" w:cs="Arial"/>
          <w:szCs w:val="22"/>
        </w:rPr>
        <w:t xml:space="preserve"> may appoint an investigator or team of investigators including staff with relevant experience of investigations or specialist knowledge of the subject matter. The investigator(s) may make recommendations for change to enable the </w:t>
      </w:r>
      <w:r>
        <w:rPr>
          <w:rFonts w:asciiTheme="minorHAnsi" w:hAnsiTheme="minorHAnsi" w:cs="Arial"/>
          <w:szCs w:val="22"/>
        </w:rPr>
        <w:t>Roby Park</w:t>
      </w:r>
      <w:r w:rsidRPr="00100BD0">
        <w:rPr>
          <w:rFonts w:asciiTheme="minorHAnsi" w:hAnsiTheme="minorHAnsi" w:cs="Arial"/>
          <w:szCs w:val="22"/>
        </w:rPr>
        <w:t xml:space="preserve"> Primary School to minimise the risk of future wrongdoing.</w:t>
      </w:r>
    </w:p>
    <w:p w14:paraId="06897966" w14:textId="77777777" w:rsidR="00100BD0" w:rsidRDefault="00100BD0" w:rsidP="00100BD0">
      <w:pPr>
        <w:pStyle w:val="HD6Level2"/>
        <w:numPr>
          <w:ilvl w:val="0"/>
          <w:numId w:val="0"/>
        </w:numPr>
        <w:spacing w:after="0"/>
        <w:rPr>
          <w:rFonts w:asciiTheme="minorHAnsi" w:hAnsiTheme="minorHAnsi" w:cs="Arial"/>
          <w:szCs w:val="22"/>
        </w:rPr>
      </w:pPr>
    </w:p>
    <w:p w14:paraId="6302E70A" w14:textId="77777777" w:rsidR="00100BD0" w:rsidRPr="00100BD0" w:rsidRDefault="00100BD0" w:rsidP="00100BD0">
      <w:pPr>
        <w:pStyle w:val="HD6Level2"/>
        <w:numPr>
          <w:ilvl w:val="0"/>
          <w:numId w:val="0"/>
        </w:numPr>
        <w:spacing w:after="0"/>
        <w:rPr>
          <w:rFonts w:asciiTheme="minorHAnsi" w:hAnsiTheme="minorHAnsi" w:cs="Arial"/>
          <w:szCs w:val="22"/>
        </w:rPr>
      </w:pPr>
      <w:r>
        <w:rPr>
          <w:rFonts w:asciiTheme="minorHAnsi" w:hAnsiTheme="minorHAnsi" w:cs="Arial"/>
          <w:szCs w:val="22"/>
        </w:rPr>
        <w:lastRenderedPageBreak/>
        <w:t>Roby Park</w:t>
      </w:r>
      <w:r w:rsidRPr="00100BD0">
        <w:rPr>
          <w:rFonts w:asciiTheme="minorHAnsi" w:hAnsiTheme="minorHAnsi" w:cs="Arial"/>
          <w:szCs w:val="22"/>
        </w:rPr>
        <w:t xml:space="preserve"> Primary School will aim to keep the member of staff who raised the concern informed of the progress of the investigation and its likely timescale. However, sometimes the need for confidentiality may prevent the </w:t>
      </w:r>
      <w:r w:rsidRPr="00100BD0">
        <w:rPr>
          <w:rFonts w:asciiTheme="minorHAnsi" w:hAnsiTheme="minorHAnsi" w:cs="Arial"/>
          <w:b/>
          <w:szCs w:val="22"/>
        </w:rPr>
        <w:t>Governing Body</w:t>
      </w:r>
      <w:r w:rsidRPr="00100BD0">
        <w:rPr>
          <w:rFonts w:asciiTheme="minorHAnsi" w:hAnsiTheme="minorHAnsi" w:cs="Arial"/>
          <w:szCs w:val="22"/>
        </w:rPr>
        <w:t xml:space="preserve"> giving the member of staff specific details of the investigation or any disciplinary action taken as a result. Any information about the investigation should be treated as confidential.</w:t>
      </w:r>
    </w:p>
    <w:p w14:paraId="01665230" w14:textId="77777777" w:rsidR="00321DD5" w:rsidRDefault="00321DD5" w:rsidP="00321DD5">
      <w:pPr>
        <w:pStyle w:val="HD6Level2"/>
        <w:numPr>
          <w:ilvl w:val="0"/>
          <w:numId w:val="0"/>
        </w:numPr>
        <w:spacing w:after="0"/>
        <w:rPr>
          <w:rFonts w:asciiTheme="minorHAnsi" w:hAnsiTheme="minorHAnsi" w:cs="Arial"/>
          <w:szCs w:val="22"/>
        </w:rPr>
      </w:pPr>
    </w:p>
    <w:p w14:paraId="4D6BAFF6"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If the </w:t>
      </w:r>
      <w:r w:rsidRPr="00100BD0">
        <w:rPr>
          <w:rFonts w:asciiTheme="minorHAnsi" w:hAnsiTheme="minorHAnsi" w:cs="Arial"/>
          <w:b/>
          <w:szCs w:val="22"/>
        </w:rPr>
        <w:t>Governing Body</w:t>
      </w:r>
      <w:r w:rsidRPr="00100BD0">
        <w:rPr>
          <w:rFonts w:asciiTheme="minorHAnsi" w:hAnsiTheme="minorHAnsi" w:cs="Arial"/>
          <w:szCs w:val="22"/>
        </w:rPr>
        <w:t xml:space="preserve"> concludes that a whistleblower has made false allegations maliciously or with a view to personal gain, the whistleblower will be subject to disciplinary action. </w:t>
      </w:r>
    </w:p>
    <w:p w14:paraId="374A56DF" w14:textId="77777777" w:rsidR="00321DD5" w:rsidRDefault="00321DD5" w:rsidP="00321DD5">
      <w:pPr>
        <w:pStyle w:val="HD6Heading1"/>
        <w:numPr>
          <w:ilvl w:val="0"/>
          <w:numId w:val="0"/>
        </w:numPr>
        <w:spacing w:after="0"/>
        <w:rPr>
          <w:rFonts w:asciiTheme="minorHAnsi" w:hAnsiTheme="minorHAnsi" w:cs="Arial"/>
          <w:szCs w:val="22"/>
        </w:rPr>
      </w:pPr>
      <w:bookmarkStart w:id="19" w:name="a978285"/>
      <w:bookmarkStart w:id="20" w:name="_Toc348345845"/>
      <w:bookmarkStart w:id="21" w:name="_Toc441414585"/>
    </w:p>
    <w:p w14:paraId="39F37A89" w14:textId="77777777" w:rsidR="00100BD0" w:rsidRPr="00321DD5" w:rsidRDefault="00100BD0" w:rsidP="00321DD5">
      <w:pPr>
        <w:pStyle w:val="HD6Heading1"/>
        <w:numPr>
          <w:ilvl w:val="0"/>
          <w:numId w:val="0"/>
        </w:numPr>
        <w:spacing w:after="0"/>
        <w:rPr>
          <w:rFonts w:asciiTheme="minorHAnsi" w:hAnsiTheme="minorHAnsi" w:cs="Arial"/>
          <w:szCs w:val="22"/>
          <w:u w:val="single"/>
        </w:rPr>
      </w:pPr>
      <w:r w:rsidRPr="00321DD5">
        <w:rPr>
          <w:rFonts w:asciiTheme="minorHAnsi" w:hAnsiTheme="minorHAnsi" w:cs="Arial"/>
          <w:szCs w:val="22"/>
          <w:u w:val="single"/>
        </w:rPr>
        <w:t>If A Member of Staff is not satisfied</w:t>
      </w:r>
      <w:bookmarkEnd w:id="19"/>
      <w:bookmarkEnd w:id="20"/>
      <w:bookmarkEnd w:id="21"/>
    </w:p>
    <w:p w14:paraId="4CB0A539"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While </w:t>
      </w:r>
      <w:r>
        <w:rPr>
          <w:rFonts w:asciiTheme="minorHAnsi" w:hAnsiTheme="minorHAnsi" w:cs="Arial"/>
          <w:szCs w:val="22"/>
        </w:rPr>
        <w:t>Roby Park</w:t>
      </w:r>
      <w:r w:rsidRPr="00100BD0">
        <w:rPr>
          <w:rFonts w:asciiTheme="minorHAnsi" w:hAnsiTheme="minorHAnsi" w:cs="Arial"/>
          <w:szCs w:val="22"/>
        </w:rPr>
        <w:t xml:space="preserve"> Primary School cannot always guarantee the outcome the member of staff raising the complaint may be seeking, it will try to deal with the concern fairly and in an appropriate way. By using this policy staff can help the </w:t>
      </w:r>
      <w:r>
        <w:rPr>
          <w:rFonts w:asciiTheme="minorHAnsi" w:hAnsiTheme="minorHAnsi" w:cs="Arial"/>
          <w:szCs w:val="22"/>
        </w:rPr>
        <w:t>Roby Park</w:t>
      </w:r>
      <w:r w:rsidRPr="00100BD0">
        <w:rPr>
          <w:rFonts w:asciiTheme="minorHAnsi" w:hAnsiTheme="minorHAnsi" w:cs="Arial"/>
          <w:szCs w:val="22"/>
        </w:rPr>
        <w:t xml:space="preserve"> Primary School to achieve this.</w:t>
      </w:r>
    </w:p>
    <w:p w14:paraId="2FBF522D" w14:textId="77777777" w:rsidR="00321DD5" w:rsidRDefault="00321DD5" w:rsidP="00321DD5">
      <w:pPr>
        <w:pStyle w:val="HD6Level2"/>
        <w:numPr>
          <w:ilvl w:val="0"/>
          <w:numId w:val="0"/>
        </w:numPr>
        <w:spacing w:after="0"/>
        <w:rPr>
          <w:rFonts w:asciiTheme="minorHAnsi" w:hAnsiTheme="minorHAnsi" w:cs="Arial"/>
          <w:szCs w:val="22"/>
        </w:rPr>
      </w:pPr>
    </w:p>
    <w:p w14:paraId="59C0535A"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If a member of staff is not happy with the way in which their concern has been handled, they can raise it with one of the Chair of Governors.  If the concern directly involves the Chair of Governors another senior governor will be designated as the link governor role.</w:t>
      </w:r>
      <w:r w:rsidRPr="00100BD0">
        <w:rPr>
          <w:rFonts w:asciiTheme="minorHAnsi" w:hAnsiTheme="minorHAnsi" w:cs="Arial"/>
          <w:b/>
          <w:szCs w:val="22"/>
        </w:rPr>
        <w:t xml:space="preserve"> </w:t>
      </w:r>
    </w:p>
    <w:p w14:paraId="424A76B7" w14:textId="77777777" w:rsidR="00321DD5" w:rsidRDefault="00321DD5" w:rsidP="00321DD5">
      <w:pPr>
        <w:pStyle w:val="HD6Heading1"/>
        <w:numPr>
          <w:ilvl w:val="0"/>
          <w:numId w:val="0"/>
        </w:numPr>
        <w:spacing w:after="0"/>
        <w:rPr>
          <w:rFonts w:asciiTheme="minorHAnsi" w:hAnsiTheme="minorHAnsi" w:cs="Arial"/>
          <w:szCs w:val="22"/>
        </w:rPr>
      </w:pPr>
      <w:bookmarkStart w:id="22" w:name="a559047"/>
      <w:bookmarkStart w:id="23" w:name="_Toc348345843"/>
      <w:bookmarkStart w:id="24" w:name="_Toc441414586"/>
      <w:bookmarkStart w:id="25" w:name="a936672"/>
      <w:bookmarkStart w:id="26" w:name="_Toc348345846"/>
    </w:p>
    <w:p w14:paraId="3DB92E36" w14:textId="77777777" w:rsidR="00100BD0" w:rsidRPr="00321DD5" w:rsidRDefault="00100BD0" w:rsidP="00321DD5">
      <w:pPr>
        <w:pStyle w:val="HD6Heading1"/>
        <w:numPr>
          <w:ilvl w:val="0"/>
          <w:numId w:val="0"/>
        </w:numPr>
        <w:spacing w:after="0"/>
        <w:rPr>
          <w:rFonts w:asciiTheme="minorHAnsi" w:hAnsiTheme="minorHAnsi" w:cs="Arial"/>
          <w:szCs w:val="22"/>
          <w:u w:val="single"/>
        </w:rPr>
      </w:pPr>
      <w:r w:rsidRPr="00321DD5">
        <w:rPr>
          <w:rFonts w:asciiTheme="minorHAnsi" w:hAnsiTheme="minorHAnsi" w:cs="Arial"/>
          <w:szCs w:val="22"/>
          <w:u w:val="single"/>
        </w:rPr>
        <w:t>External disclosures</w:t>
      </w:r>
      <w:bookmarkEnd w:id="22"/>
      <w:bookmarkEnd w:id="23"/>
      <w:bookmarkEnd w:id="24"/>
    </w:p>
    <w:p w14:paraId="042E9E65"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The aim of this policy is to provide an internal mechanism for reporting, investigating and remedying any wrongdoing in the workplace. In most cases staff should not find it necessary to alert anyone externally. </w:t>
      </w:r>
    </w:p>
    <w:p w14:paraId="0B7F34D4" w14:textId="77777777" w:rsidR="00321DD5" w:rsidRDefault="00321DD5" w:rsidP="00321DD5">
      <w:pPr>
        <w:pStyle w:val="HD6Level2"/>
        <w:numPr>
          <w:ilvl w:val="0"/>
          <w:numId w:val="0"/>
        </w:numPr>
        <w:spacing w:after="0"/>
        <w:rPr>
          <w:rFonts w:asciiTheme="minorHAnsi" w:hAnsiTheme="minorHAnsi" w:cs="Arial"/>
          <w:szCs w:val="22"/>
        </w:rPr>
      </w:pPr>
    </w:p>
    <w:p w14:paraId="2A1A5BF8"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The law recognises that in some circumstances it may be appropriate for staff to report their concerns to an external body such as a regulator. It will very rarely if ever be appropriate to alert the media. The </w:t>
      </w:r>
      <w:r>
        <w:rPr>
          <w:rFonts w:asciiTheme="minorHAnsi" w:hAnsiTheme="minorHAnsi" w:cs="Arial"/>
          <w:szCs w:val="22"/>
        </w:rPr>
        <w:t>Roby Park</w:t>
      </w:r>
      <w:r w:rsidRPr="00100BD0">
        <w:rPr>
          <w:rFonts w:asciiTheme="minorHAnsi" w:hAnsiTheme="minorHAnsi" w:cs="Arial"/>
          <w:szCs w:val="22"/>
        </w:rPr>
        <w:t xml:space="preserve"> Primary School strongly encourage staff to seek advice before reporting a concern to anyone external. The independent whistleblowing charity, Public Concern at Work, operates a confidential helpline. They also have a list of prescribed regulators for reporting certain types of concern. Their contact details are at the end of this policy.</w:t>
      </w:r>
    </w:p>
    <w:p w14:paraId="5047005A" w14:textId="77777777" w:rsidR="00321DD5" w:rsidRDefault="00321DD5" w:rsidP="00321DD5">
      <w:pPr>
        <w:pStyle w:val="HD6Level2"/>
        <w:numPr>
          <w:ilvl w:val="0"/>
          <w:numId w:val="0"/>
        </w:numPr>
        <w:spacing w:after="0"/>
        <w:rPr>
          <w:rFonts w:asciiTheme="minorHAnsi" w:hAnsiTheme="minorHAnsi" w:cs="Arial"/>
          <w:szCs w:val="22"/>
        </w:rPr>
      </w:pPr>
    </w:p>
    <w:p w14:paraId="4EE54C91"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Whistleblowing concerns usually relate to the conduct of the </w:t>
      </w:r>
      <w:r w:rsidRPr="00100BD0">
        <w:rPr>
          <w:rFonts w:asciiTheme="minorHAnsi" w:hAnsiTheme="minorHAnsi" w:cs="Arial"/>
          <w:b/>
          <w:szCs w:val="22"/>
        </w:rPr>
        <w:t>School</w:t>
      </w:r>
      <w:r w:rsidRPr="00100BD0">
        <w:rPr>
          <w:rFonts w:asciiTheme="minorHAnsi" w:hAnsiTheme="minorHAnsi" w:cs="Arial"/>
          <w:szCs w:val="22"/>
        </w:rPr>
        <w:t xml:space="preserve">’s staff, but they may sometimes relate to the actions of a third party, such as a supplier or service provider. In some circumstances the law will protect staff if they raise the matter with the third party directly. However, the </w:t>
      </w:r>
      <w:r>
        <w:rPr>
          <w:rFonts w:asciiTheme="minorHAnsi" w:hAnsiTheme="minorHAnsi" w:cs="Arial"/>
          <w:szCs w:val="22"/>
        </w:rPr>
        <w:t>Roby Park</w:t>
      </w:r>
      <w:r w:rsidRPr="00100BD0">
        <w:rPr>
          <w:rFonts w:asciiTheme="minorHAnsi" w:hAnsiTheme="minorHAnsi" w:cs="Arial"/>
          <w:szCs w:val="22"/>
        </w:rPr>
        <w:t xml:space="preserve"> Primary School encourages staff to report such concerns internally first. Staff should contact their line manager, the Senior Leadership Team or the Whistleblowing Officer for guidance.</w:t>
      </w:r>
    </w:p>
    <w:p w14:paraId="4DB748A4" w14:textId="77777777" w:rsidR="00321DD5" w:rsidRDefault="00321DD5" w:rsidP="00321DD5">
      <w:pPr>
        <w:pStyle w:val="HD6Heading1"/>
        <w:numPr>
          <w:ilvl w:val="0"/>
          <w:numId w:val="0"/>
        </w:numPr>
        <w:spacing w:after="0"/>
        <w:rPr>
          <w:rFonts w:asciiTheme="minorHAnsi" w:hAnsiTheme="minorHAnsi" w:cs="Arial"/>
          <w:szCs w:val="22"/>
        </w:rPr>
      </w:pPr>
      <w:bookmarkStart w:id="27" w:name="_Toc441414587"/>
    </w:p>
    <w:p w14:paraId="0B6A9FFC" w14:textId="77777777" w:rsidR="00100BD0" w:rsidRPr="00321DD5" w:rsidRDefault="00100BD0" w:rsidP="00321DD5">
      <w:pPr>
        <w:pStyle w:val="HD6Heading1"/>
        <w:numPr>
          <w:ilvl w:val="0"/>
          <w:numId w:val="0"/>
        </w:numPr>
        <w:spacing w:after="0"/>
        <w:rPr>
          <w:rFonts w:asciiTheme="minorHAnsi" w:hAnsiTheme="minorHAnsi" w:cs="Arial"/>
          <w:szCs w:val="22"/>
          <w:u w:val="single"/>
        </w:rPr>
      </w:pPr>
      <w:r w:rsidRPr="00321DD5">
        <w:rPr>
          <w:rFonts w:asciiTheme="minorHAnsi" w:hAnsiTheme="minorHAnsi" w:cs="Arial"/>
          <w:szCs w:val="22"/>
          <w:u w:val="single"/>
        </w:rPr>
        <w:t>Protection and support for whistleblowers</w:t>
      </w:r>
      <w:bookmarkEnd w:id="25"/>
      <w:bookmarkEnd w:id="26"/>
      <w:bookmarkEnd w:id="27"/>
    </w:p>
    <w:p w14:paraId="14884950"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It is understandable that whistleblowers are sometimes worried about possible repercussions. </w:t>
      </w:r>
      <w:r>
        <w:rPr>
          <w:rFonts w:asciiTheme="minorHAnsi" w:hAnsiTheme="minorHAnsi" w:cs="Arial"/>
          <w:szCs w:val="22"/>
        </w:rPr>
        <w:t>Roby Park</w:t>
      </w:r>
      <w:r w:rsidRPr="00100BD0">
        <w:rPr>
          <w:rFonts w:asciiTheme="minorHAnsi" w:hAnsiTheme="minorHAnsi" w:cs="Arial"/>
          <w:szCs w:val="22"/>
        </w:rPr>
        <w:t xml:space="preserve"> Primary School aims to encourage openness and will support staff who raise genuine concerns in good faith under this policy, even if they turn out to be mistaken.</w:t>
      </w:r>
    </w:p>
    <w:p w14:paraId="4B712F78"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lastRenderedPageBreak/>
        <w:t xml:space="preserve">Staff must not suffer any detrimental treatment as a result of raising a concern in good faith. Detrimental treatment includes dismissal, disciplinary action, threats or other unfavourable treatment connected with raising a concern. If a member of staff believes that they have suffered any such treatment, they should inform the Whistleblowing Officer immediately. If the matter is not remedied they should raise it formally using the </w:t>
      </w:r>
      <w:r w:rsidR="00321DD5">
        <w:rPr>
          <w:rFonts w:asciiTheme="minorHAnsi" w:hAnsiTheme="minorHAnsi" w:cs="Arial"/>
          <w:szCs w:val="22"/>
        </w:rPr>
        <w:t>school’s</w:t>
      </w:r>
      <w:r w:rsidRPr="00100BD0">
        <w:rPr>
          <w:rFonts w:asciiTheme="minorHAnsi" w:hAnsiTheme="minorHAnsi" w:cs="Arial"/>
          <w:szCs w:val="22"/>
        </w:rPr>
        <w:t xml:space="preserve"> Grievance Procedure. </w:t>
      </w:r>
    </w:p>
    <w:p w14:paraId="5036EB48" w14:textId="77777777" w:rsidR="00321DD5" w:rsidRDefault="00321DD5" w:rsidP="00321DD5">
      <w:pPr>
        <w:pStyle w:val="HD6Level2"/>
        <w:numPr>
          <w:ilvl w:val="0"/>
          <w:numId w:val="0"/>
        </w:numPr>
        <w:spacing w:after="0"/>
        <w:rPr>
          <w:rFonts w:asciiTheme="minorHAnsi" w:hAnsiTheme="minorHAnsi" w:cs="Arial"/>
          <w:szCs w:val="22"/>
        </w:rPr>
      </w:pPr>
    </w:p>
    <w:p w14:paraId="65ECF714" w14:textId="77777777" w:rsidR="00100BD0" w:rsidRPr="00100BD0" w:rsidRDefault="00100BD0" w:rsidP="00321DD5">
      <w:pPr>
        <w:pStyle w:val="HD6Level2"/>
        <w:numPr>
          <w:ilvl w:val="0"/>
          <w:numId w:val="0"/>
        </w:numPr>
        <w:spacing w:after="0"/>
        <w:rPr>
          <w:rFonts w:asciiTheme="minorHAnsi" w:hAnsiTheme="minorHAnsi" w:cs="Arial"/>
          <w:szCs w:val="22"/>
        </w:rPr>
      </w:pPr>
      <w:r w:rsidRPr="00100BD0">
        <w:rPr>
          <w:rFonts w:asciiTheme="minorHAnsi" w:hAnsiTheme="minorHAnsi" w:cs="Arial"/>
          <w:szCs w:val="22"/>
        </w:rPr>
        <w:t xml:space="preserve">Staff must not threaten or retaliate against whistleblowers in any way. Anyone involved in such conduct will be subject to disciplinary action. </w:t>
      </w:r>
    </w:p>
    <w:p w14:paraId="4ECFB6DF" w14:textId="77777777" w:rsidR="00321DD5" w:rsidRDefault="00321DD5" w:rsidP="00321DD5">
      <w:pPr>
        <w:pStyle w:val="HD6Heading1"/>
        <w:numPr>
          <w:ilvl w:val="0"/>
          <w:numId w:val="0"/>
        </w:numPr>
        <w:spacing w:after="0"/>
        <w:rPr>
          <w:rFonts w:asciiTheme="minorHAnsi" w:hAnsiTheme="minorHAnsi" w:cs="Arial"/>
          <w:szCs w:val="22"/>
        </w:rPr>
      </w:pPr>
      <w:bookmarkStart w:id="28" w:name="a433145"/>
      <w:bookmarkStart w:id="29" w:name="_Toc348345848"/>
      <w:bookmarkStart w:id="30" w:name="_Toc441414588"/>
    </w:p>
    <w:p w14:paraId="11A7657A" w14:textId="77777777" w:rsidR="00321DD5" w:rsidRDefault="00321DD5" w:rsidP="00321DD5">
      <w:pPr>
        <w:pStyle w:val="HD6Heading1"/>
        <w:numPr>
          <w:ilvl w:val="0"/>
          <w:numId w:val="0"/>
        </w:numPr>
        <w:spacing w:after="0"/>
        <w:rPr>
          <w:rFonts w:asciiTheme="minorHAnsi" w:hAnsiTheme="minorHAnsi" w:cs="Arial"/>
          <w:szCs w:val="22"/>
        </w:rPr>
      </w:pPr>
    </w:p>
    <w:p w14:paraId="5DECB257" w14:textId="77777777" w:rsidR="00100BD0" w:rsidRPr="00100BD0" w:rsidRDefault="00100BD0" w:rsidP="00321DD5">
      <w:pPr>
        <w:pStyle w:val="HD6Heading1"/>
        <w:numPr>
          <w:ilvl w:val="0"/>
          <w:numId w:val="0"/>
        </w:numPr>
        <w:spacing w:after="0"/>
        <w:rPr>
          <w:rFonts w:asciiTheme="minorHAnsi" w:hAnsiTheme="minorHAnsi" w:cs="Arial"/>
          <w:szCs w:val="22"/>
        </w:rPr>
      </w:pPr>
      <w:r w:rsidRPr="00100BD0">
        <w:rPr>
          <w:rFonts w:asciiTheme="minorHAnsi" w:hAnsiTheme="minorHAnsi" w:cs="Arial"/>
          <w:szCs w:val="22"/>
        </w:rPr>
        <w:t>Contacts</w:t>
      </w:r>
      <w:bookmarkEnd w:id="28"/>
      <w:bookmarkEnd w:id="29"/>
      <w:bookmarkEnd w:id="3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0"/>
      </w:tblGrid>
      <w:tr w:rsidR="00100BD0" w:rsidRPr="00100BD0" w14:paraId="4C9514F1" w14:textId="77777777" w:rsidTr="00D214F0">
        <w:tc>
          <w:tcPr>
            <w:tcW w:w="4253" w:type="dxa"/>
          </w:tcPr>
          <w:p w14:paraId="5C829636" w14:textId="77777777" w:rsidR="00100BD0" w:rsidRPr="00100BD0" w:rsidRDefault="00100BD0" w:rsidP="00100BD0">
            <w:pPr>
              <w:spacing w:after="0"/>
              <w:ind w:firstLine="34"/>
              <w:rPr>
                <w:rFonts w:cs="Arial"/>
                <w:b/>
              </w:rPr>
            </w:pPr>
            <w:r w:rsidRPr="00100BD0">
              <w:rPr>
                <w:rFonts w:cs="Arial"/>
                <w:b/>
              </w:rPr>
              <w:t>Head Teacher</w:t>
            </w:r>
          </w:p>
          <w:p w14:paraId="18C970F5" w14:textId="77777777" w:rsidR="00100BD0" w:rsidRPr="00100BD0" w:rsidRDefault="00321DD5" w:rsidP="00321DD5">
            <w:pPr>
              <w:spacing w:after="0"/>
              <w:ind w:firstLine="34"/>
              <w:rPr>
                <w:rFonts w:cs="Arial"/>
                <w:b/>
              </w:rPr>
            </w:pPr>
            <w:r>
              <w:rPr>
                <w:rFonts w:cs="Arial"/>
                <w:b/>
              </w:rPr>
              <w:t>Mrs Allen</w:t>
            </w:r>
          </w:p>
        </w:tc>
        <w:tc>
          <w:tcPr>
            <w:tcW w:w="4110" w:type="dxa"/>
          </w:tcPr>
          <w:p w14:paraId="02FF2A98" w14:textId="77777777" w:rsidR="00100BD0" w:rsidRPr="00100BD0" w:rsidRDefault="00100BD0" w:rsidP="00100BD0">
            <w:pPr>
              <w:spacing w:after="0"/>
              <w:rPr>
                <w:rFonts w:cs="Arial"/>
                <w:b/>
              </w:rPr>
            </w:pPr>
            <w:r w:rsidRPr="00100BD0">
              <w:rPr>
                <w:rFonts w:cs="Arial"/>
                <w:b/>
              </w:rPr>
              <w:t xml:space="preserve">0151 </w:t>
            </w:r>
            <w:r w:rsidR="00321DD5" w:rsidRPr="00321DD5">
              <w:rPr>
                <w:rFonts w:cs="Arial"/>
                <w:b/>
              </w:rPr>
              <w:t>477 8340</w:t>
            </w:r>
          </w:p>
          <w:p w14:paraId="1211B68E" w14:textId="77777777" w:rsidR="00100BD0" w:rsidRPr="00100BD0" w:rsidRDefault="00321DD5" w:rsidP="00100BD0">
            <w:pPr>
              <w:spacing w:after="0"/>
              <w:rPr>
                <w:rFonts w:cs="Arial"/>
                <w:b/>
              </w:rPr>
            </w:pPr>
            <w:r>
              <w:rPr>
                <w:rFonts w:cs="Arial"/>
                <w:b/>
              </w:rPr>
              <w:t>Kathryn.Allen@knowsley.gov.</w:t>
            </w:r>
            <w:r w:rsidR="00100BD0" w:rsidRPr="00100BD0">
              <w:rPr>
                <w:rFonts w:cs="Arial"/>
                <w:b/>
              </w:rPr>
              <w:t>uk</w:t>
            </w:r>
          </w:p>
        </w:tc>
      </w:tr>
      <w:tr w:rsidR="00100BD0" w:rsidRPr="00100BD0" w14:paraId="366B745E" w14:textId="77777777" w:rsidTr="00D214F0">
        <w:tc>
          <w:tcPr>
            <w:tcW w:w="4253" w:type="dxa"/>
          </w:tcPr>
          <w:p w14:paraId="0E514A9B" w14:textId="77777777" w:rsidR="00100BD0" w:rsidRPr="00100BD0" w:rsidRDefault="00100BD0" w:rsidP="00100BD0">
            <w:pPr>
              <w:spacing w:after="0"/>
              <w:ind w:firstLine="34"/>
              <w:rPr>
                <w:rFonts w:cs="Arial"/>
                <w:b/>
              </w:rPr>
            </w:pPr>
            <w:r w:rsidRPr="00100BD0">
              <w:rPr>
                <w:rFonts w:cs="Arial"/>
                <w:b/>
              </w:rPr>
              <w:t>Whistleblowing Officer</w:t>
            </w:r>
          </w:p>
          <w:p w14:paraId="5FA7C2BF" w14:textId="77777777" w:rsidR="00100BD0" w:rsidRDefault="00321DD5" w:rsidP="00100BD0">
            <w:pPr>
              <w:spacing w:after="0"/>
              <w:ind w:firstLine="34"/>
              <w:rPr>
                <w:rFonts w:cs="Arial"/>
                <w:b/>
              </w:rPr>
            </w:pPr>
            <w:r>
              <w:rPr>
                <w:rFonts w:cs="Arial"/>
                <w:b/>
              </w:rPr>
              <w:t>Kirstie Carroll</w:t>
            </w:r>
          </w:p>
          <w:p w14:paraId="41E6FA32" w14:textId="77777777" w:rsidR="00321DD5" w:rsidRPr="00100BD0" w:rsidRDefault="00321DD5" w:rsidP="00100BD0">
            <w:pPr>
              <w:spacing w:after="0"/>
              <w:ind w:firstLine="34"/>
              <w:rPr>
                <w:rFonts w:cs="Arial"/>
                <w:b/>
              </w:rPr>
            </w:pPr>
            <w:r>
              <w:rPr>
                <w:rFonts w:cs="Arial"/>
                <w:b/>
              </w:rPr>
              <w:t>Business Manager</w:t>
            </w:r>
          </w:p>
          <w:p w14:paraId="55191DB7" w14:textId="77777777" w:rsidR="00100BD0" w:rsidRPr="00100BD0" w:rsidRDefault="00100BD0" w:rsidP="00100BD0">
            <w:pPr>
              <w:spacing w:after="0"/>
              <w:ind w:firstLine="34"/>
              <w:rPr>
                <w:rFonts w:cs="Arial"/>
              </w:rPr>
            </w:pPr>
            <w:r>
              <w:rPr>
                <w:rFonts w:cs="Arial"/>
                <w:b/>
              </w:rPr>
              <w:t>Roby Park</w:t>
            </w:r>
            <w:r w:rsidRPr="00100BD0">
              <w:rPr>
                <w:rFonts w:cs="Arial"/>
                <w:b/>
              </w:rPr>
              <w:t xml:space="preserve"> Primary School</w:t>
            </w:r>
          </w:p>
        </w:tc>
        <w:tc>
          <w:tcPr>
            <w:tcW w:w="4110" w:type="dxa"/>
          </w:tcPr>
          <w:p w14:paraId="3F95CF3F" w14:textId="77777777" w:rsidR="00100BD0" w:rsidRPr="00100BD0" w:rsidRDefault="00100BD0" w:rsidP="00100BD0">
            <w:pPr>
              <w:spacing w:after="0"/>
              <w:rPr>
                <w:rFonts w:cs="Arial"/>
                <w:b/>
              </w:rPr>
            </w:pPr>
            <w:r w:rsidRPr="00100BD0">
              <w:rPr>
                <w:rFonts w:cs="Arial"/>
                <w:b/>
              </w:rPr>
              <w:t xml:space="preserve">0151 </w:t>
            </w:r>
            <w:r w:rsidR="00321DD5" w:rsidRPr="00321DD5">
              <w:rPr>
                <w:rFonts w:cs="Arial"/>
                <w:b/>
              </w:rPr>
              <w:t>477 8340</w:t>
            </w:r>
          </w:p>
          <w:p w14:paraId="713C6E96" w14:textId="77777777" w:rsidR="00100BD0" w:rsidRPr="00100BD0" w:rsidRDefault="00321DD5" w:rsidP="00100BD0">
            <w:pPr>
              <w:spacing w:after="0"/>
              <w:rPr>
                <w:rFonts w:cs="Arial"/>
              </w:rPr>
            </w:pPr>
            <w:r>
              <w:rPr>
                <w:rFonts w:cs="Arial"/>
                <w:b/>
              </w:rPr>
              <w:t>Kirstie.Carroll</w:t>
            </w:r>
            <w:r w:rsidRPr="00321DD5">
              <w:rPr>
                <w:rFonts w:cs="Arial"/>
                <w:b/>
              </w:rPr>
              <w:t xml:space="preserve">@knowsley.gov.uk </w:t>
            </w:r>
          </w:p>
        </w:tc>
      </w:tr>
      <w:tr w:rsidR="00100BD0" w:rsidRPr="00100BD0" w14:paraId="32A2D903" w14:textId="77777777" w:rsidTr="00F03FDE">
        <w:tc>
          <w:tcPr>
            <w:tcW w:w="4253" w:type="dxa"/>
          </w:tcPr>
          <w:p w14:paraId="535C0800" w14:textId="77777777" w:rsidR="00100BD0" w:rsidRPr="00100BD0" w:rsidRDefault="00100BD0" w:rsidP="00100BD0">
            <w:pPr>
              <w:spacing w:after="0"/>
              <w:ind w:firstLine="34"/>
              <w:rPr>
                <w:rFonts w:cs="Arial"/>
                <w:b/>
              </w:rPr>
            </w:pPr>
            <w:r w:rsidRPr="00100BD0">
              <w:rPr>
                <w:rFonts w:cs="Arial"/>
                <w:b/>
              </w:rPr>
              <w:t>Chair of Governors</w:t>
            </w:r>
          </w:p>
        </w:tc>
        <w:tc>
          <w:tcPr>
            <w:tcW w:w="4110" w:type="dxa"/>
            <w:shd w:val="clear" w:color="auto" w:fill="FFFFFF" w:themeFill="background1"/>
          </w:tcPr>
          <w:p w14:paraId="0CABB747" w14:textId="759CA0B5" w:rsidR="00100BD0" w:rsidRPr="00100BD0" w:rsidRDefault="00CE09DD" w:rsidP="00100BD0">
            <w:pPr>
              <w:spacing w:after="0"/>
              <w:rPr>
                <w:rFonts w:cs="Arial"/>
                <w:b/>
              </w:rPr>
            </w:pPr>
            <w:r>
              <w:rPr>
                <w:rFonts w:cs="Arial"/>
                <w:b/>
              </w:rPr>
              <w:t>chairofgovernors</w:t>
            </w:r>
            <w:r w:rsidR="00F03FDE">
              <w:rPr>
                <w:rFonts w:cs="Arial"/>
                <w:b/>
              </w:rPr>
              <w:t>@robyparkprimary.co.uk</w:t>
            </w:r>
          </w:p>
        </w:tc>
      </w:tr>
      <w:tr w:rsidR="00100BD0" w:rsidRPr="00100BD0" w14:paraId="53318325" w14:textId="77777777" w:rsidTr="00D214F0">
        <w:tc>
          <w:tcPr>
            <w:tcW w:w="4253" w:type="dxa"/>
          </w:tcPr>
          <w:p w14:paraId="2C6C271A" w14:textId="77777777" w:rsidR="00100BD0" w:rsidRPr="00100BD0" w:rsidRDefault="00100BD0" w:rsidP="00100BD0">
            <w:pPr>
              <w:spacing w:after="0"/>
              <w:rPr>
                <w:rFonts w:cs="Arial"/>
              </w:rPr>
            </w:pPr>
            <w:r w:rsidRPr="00100BD0">
              <w:rPr>
                <w:rFonts w:cs="Arial"/>
                <w:b/>
              </w:rPr>
              <w:t xml:space="preserve">Public Concern at Work </w:t>
            </w:r>
          </w:p>
          <w:p w14:paraId="4C24D035" w14:textId="77777777" w:rsidR="00100BD0" w:rsidRPr="00100BD0" w:rsidRDefault="00100BD0" w:rsidP="00100BD0">
            <w:pPr>
              <w:spacing w:after="0"/>
              <w:rPr>
                <w:rFonts w:cs="Arial"/>
              </w:rPr>
            </w:pPr>
            <w:r w:rsidRPr="00100BD0">
              <w:rPr>
                <w:rFonts w:cs="Arial"/>
              </w:rPr>
              <w:t>(Independent whistleblowing charity)</w:t>
            </w:r>
          </w:p>
        </w:tc>
        <w:tc>
          <w:tcPr>
            <w:tcW w:w="4110" w:type="dxa"/>
          </w:tcPr>
          <w:p w14:paraId="3B547133" w14:textId="77777777" w:rsidR="00100BD0" w:rsidRPr="00F03FDE" w:rsidRDefault="00100BD0" w:rsidP="00100BD0">
            <w:pPr>
              <w:spacing w:after="0"/>
              <w:rPr>
                <w:rFonts w:cs="Arial"/>
                <w:b/>
              </w:rPr>
            </w:pPr>
            <w:r w:rsidRPr="00F03FDE">
              <w:rPr>
                <w:rFonts w:cs="Arial"/>
                <w:b/>
              </w:rPr>
              <w:t>Helpline: (020) 7404 6609</w:t>
            </w:r>
          </w:p>
          <w:p w14:paraId="3187733E" w14:textId="77777777" w:rsidR="00100BD0" w:rsidRPr="00F03FDE" w:rsidRDefault="00100BD0" w:rsidP="00100BD0">
            <w:pPr>
              <w:spacing w:after="0"/>
              <w:rPr>
                <w:rFonts w:cs="Arial"/>
                <w:b/>
              </w:rPr>
            </w:pPr>
            <w:r w:rsidRPr="00F03FDE">
              <w:rPr>
                <w:rFonts w:cs="Arial"/>
                <w:b/>
              </w:rPr>
              <w:t>E-mail: whistle@pcaw.co.uk</w:t>
            </w:r>
          </w:p>
          <w:p w14:paraId="345CD077" w14:textId="77777777" w:rsidR="00100BD0" w:rsidRPr="00F03FDE" w:rsidRDefault="00100BD0" w:rsidP="00100BD0">
            <w:pPr>
              <w:spacing w:after="0"/>
              <w:rPr>
                <w:rFonts w:cs="Arial"/>
                <w:b/>
              </w:rPr>
            </w:pPr>
            <w:r w:rsidRPr="00F03FDE">
              <w:rPr>
                <w:rFonts w:cs="Arial"/>
                <w:b/>
              </w:rPr>
              <w:t xml:space="preserve">Website: </w:t>
            </w:r>
            <w:hyperlink r:id="rId6" w:history="1">
              <w:r w:rsidRPr="00F03FDE">
                <w:rPr>
                  <w:rStyle w:val="Hyperlink"/>
                  <w:rFonts w:cs="Arial"/>
                  <w:b/>
                </w:rPr>
                <w:t>www.pcaw.co.uk</w:t>
              </w:r>
            </w:hyperlink>
          </w:p>
          <w:p w14:paraId="67B62EE2" w14:textId="77777777" w:rsidR="00100BD0" w:rsidRPr="00100BD0" w:rsidRDefault="00100BD0" w:rsidP="00100BD0">
            <w:pPr>
              <w:spacing w:after="0"/>
              <w:rPr>
                <w:rFonts w:cs="Arial"/>
              </w:rPr>
            </w:pPr>
          </w:p>
        </w:tc>
      </w:tr>
    </w:tbl>
    <w:p w14:paraId="2D8103A0" w14:textId="77777777" w:rsidR="00100BD0" w:rsidRPr="00100BD0" w:rsidRDefault="00100BD0" w:rsidP="00100BD0">
      <w:pPr>
        <w:pStyle w:val="HD6Level2"/>
        <w:numPr>
          <w:ilvl w:val="0"/>
          <w:numId w:val="0"/>
        </w:numPr>
        <w:spacing w:after="0"/>
        <w:rPr>
          <w:rFonts w:asciiTheme="minorHAnsi" w:hAnsiTheme="minorHAnsi" w:cs="Arial"/>
          <w:szCs w:val="22"/>
        </w:rPr>
      </w:pPr>
    </w:p>
    <w:p w14:paraId="4974DB27" w14:textId="77777777" w:rsidR="00100BD0" w:rsidRPr="00100BD0" w:rsidRDefault="00100BD0" w:rsidP="00100BD0">
      <w:pPr>
        <w:spacing w:after="0"/>
      </w:pPr>
    </w:p>
    <w:p w14:paraId="230852B1" w14:textId="77777777" w:rsidR="00100BD0" w:rsidRPr="00100BD0" w:rsidRDefault="00100BD0" w:rsidP="00100BD0">
      <w:pPr>
        <w:spacing w:after="0"/>
      </w:pPr>
    </w:p>
    <w:p w14:paraId="11591CE1" w14:textId="77777777" w:rsidR="00100BD0" w:rsidRPr="006D08D1" w:rsidRDefault="00100BD0" w:rsidP="00100BD0">
      <w:pPr>
        <w:spacing w:after="0"/>
      </w:pPr>
    </w:p>
    <w:p w14:paraId="22B5AFA5" w14:textId="77777777" w:rsidR="00100BD0" w:rsidRPr="006D08D1" w:rsidRDefault="00100BD0" w:rsidP="00100BD0">
      <w:pPr>
        <w:spacing w:after="0"/>
      </w:pPr>
    </w:p>
    <w:p w14:paraId="2F20007E" w14:textId="77777777" w:rsidR="00100BD0" w:rsidRPr="006D08D1" w:rsidRDefault="00100BD0" w:rsidP="00100BD0">
      <w:pPr>
        <w:spacing w:after="0"/>
      </w:pPr>
    </w:p>
    <w:p w14:paraId="79BFBA69" w14:textId="77777777" w:rsidR="00100BD0" w:rsidRPr="006D08D1" w:rsidRDefault="00100BD0" w:rsidP="00100BD0">
      <w:pPr>
        <w:spacing w:after="0"/>
      </w:pPr>
    </w:p>
    <w:p w14:paraId="4B5F49C7" w14:textId="77777777" w:rsidR="00100BD0" w:rsidRPr="006D08D1" w:rsidRDefault="00100BD0" w:rsidP="00100BD0">
      <w:pPr>
        <w:spacing w:after="0"/>
      </w:pPr>
    </w:p>
    <w:p w14:paraId="219E260B" w14:textId="77777777" w:rsidR="00100BD0" w:rsidRPr="006D08D1" w:rsidRDefault="00100BD0" w:rsidP="00100BD0">
      <w:pPr>
        <w:spacing w:after="0"/>
      </w:pPr>
    </w:p>
    <w:p w14:paraId="4B264A2A" w14:textId="77777777" w:rsidR="00100BD0" w:rsidRPr="006D08D1" w:rsidRDefault="00100BD0" w:rsidP="00100BD0">
      <w:pPr>
        <w:spacing w:after="0"/>
      </w:pPr>
    </w:p>
    <w:p w14:paraId="16F802C1" w14:textId="77777777" w:rsidR="00100BD0" w:rsidRPr="006D08D1" w:rsidRDefault="00100BD0" w:rsidP="00100BD0">
      <w:pPr>
        <w:spacing w:after="0"/>
      </w:pPr>
    </w:p>
    <w:p w14:paraId="438E6341" w14:textId="77777777" w:rsidR="00100BD0" w:rsidRPr="006D08D1" w:rsidRDefault="00100BD0" w:rsidP="00100BD0">
      <w:pPr>
        <w:spacing w:after="0"/>
      </w:pPr>
    </w:p>
    <w:p w14:paraId="488296D8" w14:textId="77777777" w:rsidR="00100BD0" w:rsidRPr="006D08D1" w:rsidRDefault="00100BD0" w:rsidP="00100BD0">
      <w:pPr>
        <w:spacing w:after="0"/>
      </w:pPr>
    </w:p>
    <w:p w14:paraId="54E1BB54" w14:textId="77777777" w:rsidR="00100BD0" w:rsidRPr="006D08D1" w:rsidRDefault="00100BD0" w:rsidP="00100BD0">
      <w:pPr>
        <w:spacing w:after="0"/>
      </w:pPr>
    </w:p>
    <w:p w14:paraId="72DC5DB4" w14:textId="77777777" w:rsidR="00100BD0" w:rsidRPr="006D08D1" w:rsidRDefault="00100BD0" w:rsidP="00100BD0">
      <w:pPr>
        <w:spacing w:after="0"/>
      </w:pPr>
    </w:p>
    <w:p w14:paraId="0B03BA94" w14:textId="77777777" w:rsidR="00100BD0" w:rsidRPr="006D08D1" w:rsidRDefault="00100BD0" w:rsidP="00100BD0">
      <w:pPr>
        <w:spacing w:after="0"/>
      </w:pPr>
    </w:p>
    <w:p w14:paraId="291980BB" w14:textId="77777777" w:rsidR="00100BD0" w:rsidRPr="006D08D1" w:rsidRDefault="00100BD0" w:rsidP="00100BD0">
      <w:pPr>
        <w:spacing w:after="0"/>
      </w:pPr>
    </w:p>
    <w:p w14:paraId="526C4BEA" w14:textId="77777777" w:rsidR="00100BD0" w:rsidRPr="006D08D1" w:rsidRDefault="00100BD0" w:rsidP="00100BD0">
      <w:pPr>
        <w:spacing w:after="0"/>
      </w:pPr>
    </w:p>
    <w:p w14:paraId="1FA942E0" w14:textId="77777777" w:rsidR="00100BD0" w:rsidRPr="006D08D1" w:rsidRDefault="00100BD0" w:rsidP="00100BD0">
      <w:pPr>
        <w:spacing w:after="0"/>
      </w:pPr>
    </w:p>
    <w:p w14:paraId="3B77504F" w14:textId="77777777" w:rsidR="00100BD0" w:rsidRPr="006D08D1" w:rsidRDefault="00100BD0" w:rsidP="00100BD0">
      <w:pPr>
        <w:spacing w:after="0"/>
      </w:pPr>
    </w:p>
    <w:p w14:paraId="6B50C4BB" w14:textId="77777777" w:rsidR="00100BD0" w:rsidRPr="006D08D1" w:rsidRDefault="00100BD0" w:rsidP="00100BD0">
      <w:pPr>
        <w:spacing w:after="0"/>
      </w:pPr>
    </w:p>
    <w:p w14:paraId="3CA3AD1C" w14:textId="7762D78C" w:rsidR="00100BD0" w:rsidRPr="00C43E87" w:rsidRDefault="00100BD0" w:rsidP="00C43E87">
      <w:pPr>
        <w:tabs>
          <w:tab w:val="left" w:pos="1982"/>
        </w:tabs>
      </w:pPr>
    </w:p>
    <w:sectPr w:rsidR="00100BD0" w:rsidRPr="00C43E87" w:rsidSect="00975C92">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04D"/>
    <w:multiLevelType w:val="multilevel"/>
    <w:tmpl w:val="DCA66778"/>
    <w:lvl w:ilvl="0">
      <w:start w:val="1"/>
      <w:numFmt w:val="decimal"/>
      <w:lvlRestart w:val="0"/>
      <w:isLgl/>
      <w:lvlText w:val="%1"/>
      <w:lvlJc w:val="left"/>
      <w:pPr>
        <w:tabs>
          <w:tab w:val="num" w:pos="709"/>
        </w:tabs>
        <w:ind w:left="709" w:hanging="709"/>
      </w:pPr>
      <w:rPr>
        <w:rFonts w:ascii="Arial" w:hAnsi="Arial" w:cs="Arial"/>
        <w:b w:val="0"/>
        <w:i w:val="0"/>
        <w:caps w:val="0"/>
        <w:sz w:val="20"/>
        <w:szCs w:val="20"/>
      </w:rPr>
    </w:lvl>
    <w:lvl w:ilvl="1">
      <w:numFmt w:val="bullet"/>
      <w:lvlText w:val="•"/>
      <w:lvlJc w:val="left"/>
      <w:pPr>
        <w:tabs>
          <w:tab w:val="num" w:pos="1559"/>
        </w:tabs>
        <w:ind w:left="1559" w:hanging="850"/>
      </w:pPr>
      <w:rPr>
        <w:rFonts w:hint="default"/>
        <w:b w:val="0"/>
        <w:i w:val="0"/>
        <w:caps w:val="0"/>
        <w:w w:val="131"/>
        <w:sz w:val="20"/>
        <w:szCs w:val="20"/>
        <w:lang w:val="en-GB" w:eastAsia="en-GB" w:bidi="en-GB"/>
      </w:rPr>
    </w:lvl>
    <w:lvl w:ilvl="2">
      <w:numFmt w:val="bullet"/>
      <w:lvlText w:val="•"/>
      <w:lvlJc w:val="left"/>
      <w:pPr>
        <w:tabs>
          <w:tab w:val="num" w:pos="2551"/>
        </w:tabs>
        <w:ind w:left="2551" w:hanging="992"/>
      </w:pPr>
      <w:rPr>
        <w:rFonts w:hint="default"/>
        <w:b w:val="0"/>
        <w:i w:val="0"/>
        <w:caps w:val="0"/>
        <w:w w:val="131"/>
        <w:sz w:val="20"/>
        <w:szCs w:val="20"/>
        <w:lang w:val="en-GB" w:eastAsia="en-GB" w:bidi="en-GB"/>
      </w:rPr>
    </w:lvl>
    <w:lvl w:ilvl="3">
      <w:start w:val="1"/>
      <w:numFmt w:val="decimal"/>
      <w:isLgl/>
      <w:lvlText w:val="%1.%2.%3.%4"/>
      <w:lvlJc w:val="left"/>
      <w:pPr>
        <w:tabs>
          <w:tab w:val="num" w:pos="3685"/>
        </w:tabs>
        <w:ind w:left="3685" w:hanging="1134"/>
      </w:pPr>
      <w:rPr>
        <w:rFonts w:ascii="Arial" w:hAnsi="Arial" w:cs="Arial"/>
        <w:b w:val="0"/>
        <w:i w:val="0"/>
        <w:caps w:val="0"/>
        <w:sz w:val="22"/>
      </w:rPr>
    </w:lvl>
    <w:lvl w:ilvl="4">
      <w:start w:val="1"/>
      <w:numFmt w:val="decimal"/>
      <w:isLgl/>
      <w:lvlText w:val="%1.%2.%3.%4.%5"/>
      <w:lvlJc w:val="left"/>
      <w:pPr>
        <w:tabs>
          <w:tab w:val="num" w:pos="4961"/>
        </w:tabs>
        <w:ind w:left="4961" w:hanging="1276"/>
      </w:pPr>
      <w:rPr>
        <w:rFonts w:ascii="Arial" w:hAnsi="Arial" w:cs="Arial"/>
        <w:b w:val="0"/>
        <w:i w:val="0"/>
        <w:caps w:val="0"/>
        <w:sz w:val="22"/>
      </w:rPr>
    </w:lvl>
    <w:lvl w:ilvl="5">
      <w:start w:val="1"/>
      <w:numFmt w:val="decimal"/>
      <w:isLgl/>
      <w:lvlText w:val="%1.%2.%3.%4.%5.%6"/>
      <w:lvlJc w:val="left"/>
      <w:pPr>
        <w:tabs>
          <w:tab w:val="num" w:pos="6378"/>
        </w:tabs>
        <w:ind w:left="6378" w:hanging="1417"/>
      </w:pPr>
      <w:rPr>
        <w:rFonts w:ascii="Arial" w:hAnsi="Arial" w:cs="Arial"/>
        <w:b w:val="0"/>
        <w:i w:val="0"/>
        <w:caps w:val="0"/>
        <w:sz w:val="22"/>
      </w:rPr>
    </w:lvl>
    <w:lvl w:ilvl="6">
      <w:start w:val="1"/>
      <w:numFmt w:val="decimal"/>
      <w:isLgl/>
      <w:lvlText w:val="%1.%2.%3.%4.%5.%6.%7"/>
      <w:lvlJc w:val="left"/>
      <w:pPr>
        <w:tabs>
          <w:tab w:val="num" w:pos="6520"/>
        </w:tabs>
        <w:ind w:left="6389" w:hanging="1417"/>
      </w:pPr>
      <w:rPr>
        <w:rFonts w:ascii="Arial" w:hAnsi="Arial" w:cs="Arial"/>
        <w:b w:val="0"/>
        <w:i w:val="0"/>
        <w:caps w:val="0"/>
        <w:sz w:val="22"/>
      </w:rPr>
    </w:lvl>
    <w:lvl w:ilvl="7">
      <w:start w:val="1"/>
      <w:numFmt w:val="decimal"/>
      <w:isLgl/>
      <w:lvlText w:val="%1.%2.%3.%4.%5.%6.%7.%8"/>
      <w:lvlJc w:val="left"/>
      <w:pPr>
        <w:tabs>
          <w:tab w:val="num" w:pos="6661"/>
        </w:tabs>
        <w:ind w:left="6401" w:hanging="1418"/>
      </w:pPr>
      <w:rPr>
        <w:rFonts w:ascii="Arial" w:hAnsi="Arial" w:cs="Arial"/>
        <w:b w:val="0"/>
        <w:i w:val="0"/>
        <w:caps w:val="0"/>
        <w:sz w:val="22"/>
      </w:rPr>
    </w:lvl>
    <w:lvl w:ilvl="8">
      <w:start w:val="1"/>
      <w:numFmt w:val="decimal"/>
      <w:isLgl/>
      <w:lvlText w:val="%1.%2.%3.%4.%5.%6.%7.%8.%9"/>
      <w:lvlJc w:val="left"/>
      <w:pPr>
        <w:tabs>
          <w:tab w:val="num" w:pos="6803"/>
        </w:tabs>
        <w:ind w:left="6412" w:hanging="1417"/>
      </w:pPr>
      <w:rPr>
        <w:rFonts w:ascii="Arial" w:hAnsi="Arial" w:cs="Arial"/>
        <w:b w:val="0"/>
        <w:i w:val="0"/>
        <w:caps w:val="0"/>
        <w:sz w:val="22"/>
      </w:rPr>
    </w:lvl>
  </w:abstractNum>
  <w:abstractNum w:abstractNumId="1" w15:restartNumberingAfterBreak="0">
    <w:nsid w:val="11150D83"/>
    <w:multiLevelType w:val="multilevel"/>
    <w:tmpl w:val="2DC8B63E"/>
    <w:lvl w:ilvl="0">
      <w:start w:val="1"/>
      <w:numFmt w:val="decimal"/>
      <w:lvlRestart w:val="0"/>
      <w:isLgl/>
      <w:lvlText w:val="%1"/>
      <w:lvlJc w:val="left"/>
      <w:pPr>
        <w:tabs>
          <w:tab w:val="num" w:pos="709"/>
        </w:tabs>
        <w:ind w:left="709" w:hanging="709"/>
      </w:pPr>
      <w:rPr>
        <w:rFonts w:ascii="Arial" w:hAnsi="Arial" w:cs="Arial"/>
        <w:b w:val="0"/>
        <w:i w:val="0"/>
        <w:caps w:val="0"/>
        <w:sz w:val="20"/>
        <w:szCs w:val="20"/>
      </w:rPr>
    </w:lvl>
    <w:lvl w:ilvl="1">
      <w:start w:val="1"/>
      <w:numFmt w:val="decimal"/>
      <w:isLgl/>
      <w:lvlText w:val="%1.%2"/>
      <w:lvlJc w:val="left"/>
      <w:pPr>
        <w:tabs>
          <w:tab w:val="num" w:pos="1559"/>
        </w:tabs>
        <w:ind w:left="1559" w:hanging="850"/>
      </w:pPr>
      <w:rPr>
        <w:rFonts w:ascii="Arial" w:hAnsi="Arial" w:cs="Arial"/>
        <w:b w:val="0"/>
        <w:i w:val="0"/>
        <w:caps w:val="0"/>
        <w:sz w:val="20"/>
        <w:szCs w:val="20"/>
      </w:rPr>
    </w:lvl>
    <w:lvl w:ilvl="2">
      <w:numFmt w:val="bullet"/>
      <w:lvlText w:val="•"/>
      <w:lvlJc w:val="left"/>
      <w:pPr>
        <w:tabs>
          <w:tab w:val="num" w:pos="2551"/>
        </w:tabs>
        <w:ind w:left="2551" w:hanging="992"/>
      </w:pPr>
      <w:rPr>
        <w:rFonts w:hint="default"/>
        <w:b w:val="0"/>
        <w:i w:val="0"/>
        <w:caps w:val="0"/>
        <w:w w:val="131"/>
        <w:sz w:val="20"/>
        <w:szCs w:val="20"/>
        <w:lang w:val="en-GB" w:eastAsia="en-GB" w:bidi="en-GB"/>
      </w:rPr>
    </w:lvl>
    <w:lvl w:ilvl="3">
      <w:start w:val="1"/>
      <w:numFmt w:val="decimal"/>
      <w:isLgl/>
      <w:lvlText w:val="%1.%2.%3.%4"/>
      <w:lvlJc w:val="left"/>
      <w:pPr>
        <w:tabs>
          <w:tab w:val="num" w:pos="3685"/>
        </w:tabs>
        <w:ind w:left="3685" w:hanging="1134"/>
      </w:pPr>
      <w:rPr>
        <w:rFonts w:ascii="Arial" w:hAnsi="Arial" w:cs="Arial"/>
        <w:b w:val="0"/>
        <w:i w:val="0"/>
        <w:caps w:val="0"/>
        <w:sz w:val="22"/>
      </w:rPr>
    </w:lvl>
    <w:lvl w:ilvl="4">
      <w:start w:val="1"/>
      <w:numFmt w:val="decimal"/>
      <w:isLgl/>
      <w:lvlText w:val="%1.%2.%3.%4.%5"/>
      <w:lvlJc w:val="left"/>
      <w:pPr>
        <w:tabs>
          <w:tab w:val="num" w:pos="4961"/>
        </w:tabs>
        <w:ind w:left="4961" w:hanging="1276"/>
      </w:pPr>
      <w:rPr>
        <w:rFonts w:ascii="Arial" w:hAnsi="Arial" w:cs="Arial"/>
        <w:b w:val="0"/>
        <w:i w:val="0"/>
        <w:caps w:val="0"/>
        <w:sz w:val="22"/>
      </w:rPr>
    </w:lvl>
    <w:lvl w:ilvl="5">
      <w:start w:val="1"/>
      <w:numFmt w:val="decimal"/>
      <w:isLgl/>
      <w:lvlText w:val="%1.%2.%3.%4.%5.%6"/>
      <w:lvlJc w:val="left"/>
      <w:pPr>
        <w:tabs>
          <w:tab w:val="num" w:pos="6378"/>
        </w:tabs>
        <w:ind w:left="6378" w:hanging="1417"/>
      </w:pPr>
      <w:rPr>
        <w:rFonts w:ascii="Arial" w:hAnsi="Arial" w:cs="Arial"/>
        <w:b w:val="0"/>
        <w:i w:val="0"/>
        <w:caps w:val="0"/>
        <w:sz w:val="22"/>
      </w:rPr>
    </w:lvl>
    <w:lvl w:ilvl="6">
      <w:start w:val="1"/>
      <w:numFmt w:val="decimal"/>
      <w:isLgl/>
      <w:lvlText w:val="%1.%2.%3.%4.%5.%6.%7"/>
      <w:lvlJc w:val="left"/>
      <w:pPr>
        <w:tabs>
          <w:tab w:val="num" w:pos="6520"/>
        </w:tabs>
        <w:ind w:left="6389" w:hanging="1417"/>
      </w:pPr>
      <w:rPr>
        <w:rFonts w:ascii="Arial" w:hAnsi="Arial" w:cs="Arial"/>
        <w:b w:val="0"/>
        <w:i w:val="0"/>
        <w:caps w:val="0"/>
        <w:sz w:val="22"/>
      </w:rPr>
    </w:lvl>
    <w:lvl w:ilvl="7">
      <w:start w:val="1"/>
      <w:numFmt w:val="decimal"/>
      <w:isLgl/>
      <w:lvlText w:val="%1.%2.%3.%4.%5.%6.%7.%8"/>
      <w:lvlJc w:val="left"/>
      <w:pPr>
        <w:tabs>
          <w:tab w:val="num" w:pos="6661"/>
        </w:tabs>
        <w:ind w:left="6401" w:hanging="1418"/>
      </w:pPr>
      <w:rPr>
        <w:rFonts w:ascii="Arial" w:hAnsi="Arial" w:cs="Arial"/>
        <w:b w:val="0"/>
        <w:i w:val="0"/>
        <w:caps w:val="0"/>
        <w:sz w:val="22"/>
      </w:rPr>
    </w:lvl>
    <w:lvl w:ilvl="8">
      <w:start w:val="1"/>
      <w:numFmt w:val="decimal"/>
      <w:isLgl/>
      <w:lvlText w:val="%1.%2.%3.%4.%5.%6.%7.%8.%9"/>
      <w:lvlJc w:val="left"/>
      <w:pPr>
        <w:tabs>
          <w:tab w:val="num" w:pos="6803"/>
        </w:tabs>
        <w:ind w:left="6412" w:hanging="1417"/>
      </w:pPr>
      <w:rPr>
        <w:rFonts w:ascii="Arial" w:hAnsi="Arial" w:cs="Arial"/>
        <w:b w:val="0"/>
        <w:i w:val="0"/>
        <w:caps w:val="0"/>
        <w:sz w:val="22"/>
      </w:rPr>
    </w:lvl>
  </w:abstractNum>
  <w:abstractNum w:abstractNumId="2" w15:restartNumberingAfterBreak="0">
    <w:nsid w:val="151F6FB6"/>
    <w:multiLevelType w:val="multilevel"/>
    <w:tmpl w:val="DCA66778"/>
    <w:lvl w:ilvl="0">
      <w:start w:val="1"/>
      <w:numFmt w:val="decimal"/>
      <w:lvlRestart w:val="0"/>
      <w:isLgl/>
      <w:lvlText w:val="%1"/>
      <w:lvlJc w:val="left"/>
      <w:pPr>
        <w:tabs>
          <w:tab w:val="num" w:pos="709"/>
        </w:tabs>
        <w:ind w:left="709" w:hanging="709"/>
      </w:pPr>
      <w:rPr>
        <w:rFonts w:ascii="Arial" w:hAnsi="Arial" w:cs="Arial"/>
        <w:b w:val="0"/>
        <w:i w:val="0"/>
        <w:caps w:val="0"/>
        <w:sz w:val="20"/>
        <w:szCs w:val="20"/>
      </w:rPr>
    </w:lvl>
    <w:lvl w:ilvl="1">
      <w:numFmt w:val="bullet"/>
      <w:lvlText w:val="•"/>
      <w:lvlJc w:val="left"/>
      <w:pPr>
        <w:tabs>
          <w:tab w:val="num" w:pos="1559"/>
        </w:tabs>
        <w:ind w:left="1559" w:hanging="850"/>
      </w:pPr>
      <w:rPr>
        <w:rFonts w:hint="default"/>
        <w:b w:val="0"/>
        <w:i w:val="0"/>
        <w:caps w:val="0"/>
        <w:w w:val="131"/>
        <w:sz w:val="20"/>
        <w:szCs w:val="20"/>
        <w:lang w:val="en-GB" w:eastAsia="en-GB" w:bidi="en-GB"/>
      </w:rPr>
    </w:lvl>
    <w:lvl w:ilvl="2">
      <w:numFmt w:val="bullet"/>
      <w:lvlText w:val="•"/>
      <w:lvlJc w:val="left"/>
      <w:pPr>
        <w:tabs>
          <w:tab w:val="num" w:pos="2551"/>
        </w:tabs>
        <w:ind w:left="2551" w:hanging="992"/>
      </w:pPr>
      <w:rPr>
        <w:rFonts w:hint="default"/>
        <w:b w:val="0"/>
        <w:i w:val="0"/>
        <w:caps w:val="0"/>
        <w:w w:val="131"/>
        <w:sz w:val="20"/>
        <w:szCs w:val="20"/>
        <w:lang w:val="en-GB" w:eastAsia="en-GB" w:bidi="en-GB"/>
      </w:rPr>
    </w:lvl>
    <w:lvl w:ilvl="3">
      <w:start w:val="1"/>
      <w:numFmt w:val="decimal"/>
      <w:isLgl/>
      <w:lvlText w:val="%1.%2.%3.%4"/>
      <w:lvlJc w:val="left"/>
      <w:pPr>
        <w:tabs>
          <w:tab w:val="num" w:pos="3685"/>
        </w:tabs>
        <w:ind w:left="3685" w:hanging="1134"/>
      </w:pPr>
      <w:rPr>
        <w:rFonts w:ascii="Arial" w:hAnsi="Arial" w:cs="Arial"/>
        <w:b w:val="0"/>
        <w:i w:val="0"/>
        <w:caps w:val="0"/>
        <w:sz w:val="22"/>
      </w:rPr>
    </w:lvl>
    <w:lvl w:ilvl="4">
      <w:start w:val="1"/>
      <w:numFmt w:val="decimal"/>
      <w:isLgl/>
      <w:lvlText w:val="%1.%2.%3.%4.%5"/>
      <w:lvlJc w:val="left"/>
      <w:pPr>
        <w:tabs>
          <w:tab w:val="num" w:pos="4961"/>
        </w:tabs>
        <w:ind w:left="4961" w:hanging="1276"/>
      </w:pPr>
      <w:rPr>
        <w:rFonts w:ascii="Arial" w:hAnsi="Arial" w:cs="Arial"/>
        <w:b w:val="0"/>
        <w:i w:val="0"/>
        <w:caps w:val="0"/>
        <w:sz w:val="22"/>
      </w:rPr>
    </w:lvl>
    <w:lvl w:ilvl="5">
      <w:start w:val="1"/>
      <w:numFmt w:val="decimal"/>
      <w:isLgl/>
      <w:lvlText w:val="%1.%2.%3.%4.%5.%6"/>
      <w:lvlJc w:val="left"/>
      <w:pPr>
        <w:tabs>
          <w:tab w:val="num" w:pos="6378"/>
        </w:tabs>
        <w:ind w:left="6378" w:hanging="1417"/>
      </w:pPr>
      <w:rPr>
        <w:rFonts w:ascii="Arial" w:hAnsi="Arial" w:cs="Arial"/>
        <w:b w:val="0"/>
        <w:i w:val="0"/>
        <w:caps w:val="0"/>
        <w:sz w:val="22"/>
      </w:rPr>
    </w:lvl>
    <w:lvl w:ilvl="6">
      <w:start w:val="1"/>
      <w:numFmt w:val="decimal"/>
      <w:isLgl/>
      <w:lvlText w:val="%1.%2.%3.%4.%5.%6.%7"/>
      <w:lvlJc w:val="left"/>
      <w:pPr>
        <w:tabs>
          <w:tab w:val="num" w:pos="6520"/>
        </w:tabs>
        <w:ind w:left="6389" w:hanging="1417"/>
      </w:pPr>
      <w:rPr>
        <w:rFonts w:ascii="Arial" w:hAnsi="Arial" w:cs="Arial"/>
        <w:b w:val="0"/>
        <w:i w:val="0"/>
        <w:caps w:val="0"/>
        <w:sz w:val="22"/>
      </w:rPr>
    </w:lvl>
    <w:lvl w:ilvl="7">
      <w:start w:val="1"/>
      <w:numFmt w:val="decimal"/>
      <w:isLgl/>
      <w:lvlText w:val="%1.%2.%3.%4.%5.%6.%7.%8"/>
      <w:lvlJc w:val="left"/>
      <w:pPr>
        <w:tabs>
          <w:tab w:val="num" w:pos="6661"/>
        </w:tabs>
        <w:ind w:left="6401" w:hanging="1418"/>
      </w:pPr>
      <w:rPr>
        <w:rFonts w:ascii="Arial" w:hAnsi="Arial" w:cs="Arial"/>
        <w:b w:val="0"/>
        <w:i w:val="0"/>
        <w:caps w:val="0"/>
        <w:sz w:val="22"/>
      </w:rPr>
    </w:lvl>
    <w:lvl w:ilvl="8">
      <w:start w:val="1"/>
      <w:numFmt w:val="decimal"/>
      <w:isLgl/>
      <w:lvlText w:val="%1.%2.%3.%4.%5.%6.%7.%8.%9"/>
      <w:lvlJc w:val="left"/>
      <w:pPr>
        <w:tabs>
          <w:tab w:val="num" w:pos="6803"/>
        </w:tabs>
        <w:ind w:left="6412" w:hanging="1417"/>
      </w:pPr>
      <w:rPr>
        <w:rFonts w:ascii="Arial" w:hAnsi="Arial" w:cs="Arial"/>
        <w:b w:val="0"/>
        <w:i w:val="0"/>
        <w:caps w:val="0"/>
        <w:sz w:val="22"/>
      </w:rPr>
    </w:lvl>
  </w:abstractNum>
  <w:abstractNum w:abstractNumId="3" w15:restartNumberingAfterBreak="0">
    <w:nsid w:val="1869342F"/>
    <w:multiLevelType w:val="multilevel"/>
    <w:tmpl w:val="5D7A7896"/>
    <w:lvl w:ilvl="0">
      <w:start w:val="1"/>
      <w:numFmt w:val="bullet"/>
      <w:lvlText w:val=""/>
      <w:lvlJc w:val="left"/>
      <w:pPr>
        <w:tabs>
          <w:tab w:val="num" w:pos="709"/>
        </w:tabs>
        <w:ind w:left="709" w:hanging="709"/>
      </w:pPr>
      <w:rPr>
        <w:rFonts w:ascii="Symbol" w:hAnsi="Symbol" w:hint="default"/>
        <w:b w:val="0"/>
        <w:i w:val="0"/>
        <w:caps w:val="0"/>
        <w:sz w:val="20"/>
        <w:szCs w:val="20"/>
      </w:rPr>
    </w:lvl>
    <w:lvl w:ilvl="1">
      <w:numFmt w:val="bullet"/>
      <w:lvlText w:val="•"/>
      <w:lvlJc w:val="left"/>
      <w:pPr>
        <w:tabs>
          <w:tab w:val="num" w:pos="1559"/>
        </w:tabs>
        <w:ind w:left="1559" w:hanging="850"/>
      </w:pPr>
      <w:rPr>
        <w:rFonts w:hint="default"/>
        <w:b w:val="0"/>
        <w:i w:val="0"/>
        <w:caps w:val="0"/>
        <w:w w:val="131"/>
        <w:sz w:val="20"/>
        <w:szCs w:val="20"/>
        <w:lang w:val="en-GB" w:eastAsia="en-GB" w:bidi="en-GB"/>
      </w:rPr>
    </w:lvl>
    <w:lvl w:ilvl="2">
      <w:numFmt w:val="bullet"/>
      <w:lvlText w:val="•"/>
      <w:lvlJc w:val="left"/>
      <w:pPr>
        <w:tabs>
          <w:tab w:val="num" w:pos="2551"/>
        </w:tabs>
        <w:ind w:left="2551" w:hanging="992"/>
      </w:pPr>
      <w:rPr>
        <w:rFonts w:hint="default"/>
        <w:b w:val="0"/>
        <w:i w:val="0"/>
        <w:caps w:val="0"/>
        <w:w w:val="131"/>
        <w:sz w:val="20"/>
        <w:szCs w:val="20"/>
        <w:lang w:val="en-GB" w:eastAsia="en-GB" w:bidi="en-GB"/>
      </w:rPr>
    </w:lvl>
    <w:lvl w:ilvl="3">
      <w:start w:val="1"/>
      <w:numFmt w:val="decimal"/>
      <w:isLgl/>
      <w:lvlText w:val="%1.%2.%3.%4"/>
      <w:lvlJc w:val="left"/>
      <w:pPr>
        <w:tabs>
          <w:tab w:val="num" w:pos="3685"/>
        </w:tabs>
        <w:ind w:left="3685" w:hanging="1134"/>
      </w:pPr>
      <w:rPr>
        <w:rFonts w:ascii="Arial" w:hAnsi="Arial" w:cs="Arial"/>
        <w:b w:val="0"/>
        <w:i w:val="0"/>
        <w:caps w:val="0"/>
        <w:sz w:val="22"/>
      </w:rPr>
    </w:lvl>
    <w:lvl w:ilvl="4">
      <w:start w:val="1"/>
      <w:numFmt w:val="decimal"/>
      <w:isLgl/>
      <w:lvlText w:val="%1.%2.%3.%4.%5"/>
      <w:lvlJc w:val="left"/>
      <w:pPr>
        <w:tabs>
          <w:tab w:val="num" w:pos="4961"/>
        </w:tabs>
        <w:ind w:left="4961" w:hanging="1276"/>
      </w:pPr>
      <w:rPr>
        <w:rFonts w:ascii="Arial" w:hAnsi="Arial" w:cs="Arial"/>
        <w:b w:val="0"/>
        <w:i w:val="0"/>
        <w:caps w:val="0"/>
        <w:sz w:val="22"/>
      </w:rPr>
    </w:lvl>
    <w:lvl w:ilvl="5">
      <w:start w:val="1"/>
      <w:numFmt w:val="decimal"/>
      <w:isLgl/>
      <w:lvlText w:val="%1.%2.%3.%4.%5.%6"/>
      <w:lvlJc w:val="left"/>
      <w:pPr>
        <w:tabs>
          <w:tab w:val="num" w:pos="6378"/>
        </w:tabs>
        <w:ind w:left="6378" w:hanging="1417"/>
      </w:pPr>
      <w:rPr>
        <w:rFonts w:ascii="Arial" w:hAnsi="Arial" w:cs="Arial"/>
        <w:b w:val="0"/>
        <w:i w:val="0"/>
        <w:caps w:val="0"/>
        <w:sz w:val="22"/>
      </w:rPr>
    </w:lvl>
    <w:lvl w:ilvl="6">
      <w:start w:val="1"/>
      <w:numFmt w:val="decimal"/>
      <w:isLgl/>
      <w:lvlText w:val="%1.%2.%3.%4.%5.%6.%7"/>
      <w:lvlJc w:val="left"/>
      <w:pPr>
        <w:tabs>
          <w:tab w:val="num" w:pos="6520"/>
        </w:tabs>
        <w:ind w:left="6389" w:hanging="1417"/>
      </w:pPr>
      <w:rPr>
        <w:rFonts w:ascii="Arial" w:hAnsi="Arial" w:cs="Arial"/>
        <w:b w:val="0"/>
        <w:i w:val="0"/>
        <w:caps w:val="0"/>
        <w:sz w:val="22"/>
      </w:rPr>
    </w:lvl>
    <w:lvl w:ilvl="7">
      <w:start w:val="1"/>
      <w:numFmt w:val="decimal"/>
      <w:isLgl/>
      <w:lvlText w:val="%1.%2.%3.%4.%5.%6.%7.%8"/>
      <w:lvlJc w:val="left"/>
      <w:pPr>
        <w:tabs>
          <w:tab w:val="num" w:pos="6661"/>
        </w:tabs>
        <w:ind w:left="6401" w:hanging="1418"/>
      </w:pPr>
      <w:rPr>
        <w:rFonts w:ascii="Arial" w:hAnsi="Arial" w:cs="Arial"/>
        <w:b w:val="0"/>
        <w:i w:val="0"/>
        <w:caps w:val="0"/>
        <w:sz w:val="22"/>
      </w:rPr>
    </w:lvl>
    <w:lvl w:ilvl="8">
      <w:start w:val="1"/>
      <w:numFmt w:val="decimal"/>
      <w:isLgl/>
      <w:lvlText w:val="%1.%2.%3.%4.%5.%6.%7.%8.%9"/>
      <w:lvlJc w:val="left"/>
      <w:pPr>
        <w:tabs>
          <w:tab w:val="num" w:pos="6803"/>
        </w:tabs>
        <w:ind w:left="6412" w:hanging="1417"/>
      </w:pPr>
      <w:rPr>
        <w:rFonts w:ascii="Arial" w:hAnsi="Arial" w:cs="Arial"/>
        <w:b w:val="0"/>
        <w:i w:val="0"/>
        <w:caps w:val="0"/>
        <w:sz w:val="22"/>
      </w:rPr>
    </w:lvl>
  </w:abstractNum>
  <w:abstractNum w:abstractNumId="4" w15:restartNumberingAfterBreak="0">
    <w:nsid w:val="25270889"/>
    <w:multiLevelType w:val="multilevel"/>
    <w:tmpl w:val="5A027FD0"/>
    <w:name w:val="main_list"/>
    <w:lvl w:ilvl="0">
      <w:start w:val="1"/>
      <w:numFmt w:val="decimal"/>
      <w:lvlRestart w:val="0"/>
      <w:pStyle w:val="HD6Level1"/>
      <w:isLgl/>
      <w:lvlText w:val="%1"/>
      <w:lvlJc w:val="left"/>
      <w:pPr>
        <w:tabs>
          <w:tab w:val="num" w:pos="709"/>
        </w:tabs>
        <w:ind w:left="709" w:hanging="709"/>
      </w:pPr>
      <w:rPr>
        <w:rFonts w:ascii="Arial" w:hAnsi="Arial" w:cs="Arial"/>
        <w:b w:val="0"/>
        <w:i w:val="0"/>
        <w:caps w:val="0"/>
        <w:sz w:val="20"/>
        <w:szCs w:val="20"/>
      </w:rPr>
    </w:lvl>
    <w:lvl w:ilvl="1">
      <w:start w:val="1"/>
      <w:numFmt w:val="decimal"/>
      <w:pStyle w:val="HD6Level2"/>
      <w:isLgl/>
      <w:lvlText w:val="%1.%2"/>
      <w:lvlJc w:val="left"/>
      <w:pPr>
        <w:tabs>
          <w:tab w:val="num" w:pos="1559"/>
        </w:tabs>
        <w:ind w:left="1559" w:hanging="850"/>
      </w:pPr>
      <w:rPr>
        <w:rFonts w:ascii="Arial" w:hAnsi="Arial" w:cs="Arial"/>
        <w:b w:val="0"/>
        <w:i w:val="0"/>
        <w:caps w:val="0"/>
        <w:sz w:val="20"/>
        <w:szCs w:val="20"/>
      </w:rPr>
    </w:lvl>
    <w:lvl w:ilvl="2">
      <w:start w:val="1"/>
      <w:numFmt w:val="decimal"/>
      <w:pStyle w:val="HD6Level3"/>
      <w:isLgl/>
      <w:lvlText w:val="%1.%2.%3"/>
      <w:lvlJc w:val="left"/>
      <w:pPr>
        <w:tabs>
          <w:tab w:val="num" w:pos="2551"/>
        </w:tabs>
        <w:ind w:left="2551" w:hanging="992"/>
      </w:pPr>
      <w:rPr>
        <w:rFonts w:ascii="Arial" w:hAnsi="Arial" w:cs="Arial"/>
        <w:b w:val="0"/>
        <w:i w:val="0"/>
        <w:caps w:val="0"/>
        <w:sz w:val="20"/>
        <w:szCs w:val="20"/>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469B69B5"/>
    <w:multiLevelType w:val="hybridMultilevel"/>
    <w:tmpl w:val="008E8B8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7CC55475"/>
    <w:multiLevelType w:val="multilevel"/>
    <w:tmpl w:val="B07E4AB0"/>
    <w:lvl w:ilvl="0">
      <w:start w:val="1"/>
      <w:numFmt w:val="decimal"/>
      <w:lvlRestart w:val="0"/>
      <w:isLgl/>
      <w:lvlText w:val="%1"/>
      <w:lvlJc w:val="left"/>
      <w:pPr>
        <w:tabs>
          <w:tab w:val="num" w:pos="709"/>
        </w:tabs>
        <w:ind w:left="709" w:hanging="709"/>
      </w:pPr>
      <w:rPr>
        <w:rFonts w:ascii="Arial" w:hAnsi="Arial" w:cs="Arial"/>
        <w:b w:val="0"/>
        <w:i w:val="0"/>
        <w:caps w:val="0"/>
        <w:sz w:val="20"/>
        <w:szCs w:val="20"/>
      </w:rPr>
    </w:lvl>
    <w:lvl w:ilvl="1">
      <w:start w:val="1"/>
      <w:numFmt w:val="decimal"/>
      <w:isLgl/>
      <w:lvlText w:val="%1.%2"/>
      <w:lvlJc w:val="left"/>
      <w:pPr>
        <w:tabs>
          <w:tab w:val="num" w:pos="1559"/>
        </w:tabs>
        <w:ind w:left="1559" w:hanging="850"/>
      </w:pPr>
      <w:rPr>
        <w:rFonts w:ascii="Arial" w:hAnsi="Arial" w:cs="Arial"/>
        <w:b w:val="0"/>
        <w:i w:val="0"/>
        <w:caps w:val="0"/>
        <w:sz w:val="20"/>
        <w:szCs w:val="20"/>
      </w:rPr>
    </w:lvl>
    <w:lvl w:ilvl="2">
      <w:start w:val="1"/>
      <w:numFmt w:val="bullet"/>
      <w:lvlText w:val=""/>
      <w:lvlJc w:val="left"/>
      <w:pPr>
        <w:tabs>
          <w:tab w:val="num" w:pos="2551"/>
        </w:tabs>
        <w:ind w:left="2551" w:hanging="992"/>
      </w:pPr>
      <w:rPr>
        <w:rFonts w:ascii="Symbol" w:hAnsi="Symbol" w:hint="default"/>
        <w:b w:val="0"/>
        <w:i w:val="0"/>
        <w:caps w:val="0"/>
        <w:sz w:val="20"/>
        <w:szCs w:val="20"/>
      </w:rPr>
    </w:lvl>
    <w:lvl w:ilvl="3">
      <w:start w:val="1"/>
      <w:numFmt w:val="decimal"/>
      <w:isLgl/>
      <w:lvlText w:val="%1.%2.%3.%4"/>
      <w:lvlJc w:val="left"/>
      <w:pPr>
        <w:tabs>
          <w:tab w:val="num" w:pos="3685"/>
        </w:tabs>
        <w:ind w:left="3685" w:hanging="1134"/>
      </w:pPr>
      <w:rPr>
        <w:rFonts w:ascii="Arial" w:hAnsi="Arial" w:cs="Arial"/>
        <w:b w:val="0"/>
        <w:i w:val="0"/>
        <w:caps w:val="0"/>
        <w:sz w:val="22"/>
      </w:rPr>
    </w:lvl>
    <w:lvl w:ilvl="4">
      <w:start w:val="1"/>
      <w:numFmt w:val="decimal"/>
      <w:isLgl/>
      <w:lvlText w:val="%1.%2.%3.%4.%5"/>
      <w:lvlJc w:val="left"/>
      <w:pPr>
        <w:tabs>
          <w:tab w:val="num" w:pos="4961"/>
        </w:tabs>
        <w:ind w:left="4961" w:hanging="1276"/>
      </w:pPr>
      <w:rPr>
        <w:rFonts w:ascii="Arial" w:hAnsi="Arial" w:cs="Arial"/>
        <w:b w:val="0"/>
        <w:i w:val="0"/>
        <w:caps w:val="0"/>
        <w:sz w:val="22"/>
      </w:rPr>
    </w:lvl>
    <w:lvl w:ilvl="5">
      <w:start w:val="1"/>
      <w:numFmt w:val="decimal"/>
      <w:isLgl/>
      <w:lvlText w:val="%1.%2.%3.%4.%5.%6"/>
      <w:lvlJc w:val="left"/>
      <w:pPr>
        <w:tabs>
          <w:tab w:val="num" w:pos="6378"/>
        </w:tabs>
        <w:ind w:left="6378" w:hanging="1417"/>
      </w:pPr>
      <w:rPr>
        <w:rFonts w:ascii="Arial" w:hAnsi="Arial" w:cs="Arial"/>
        <w:b w:val="0"/>
        <w:i w:val="0"/>
        <w:caps w:val="0"/>
        <w:sz w:val="22"/>
      </w:rPr>
    </w:lvl>
    <w:lvl w:ilvl="6">
      <w:start w:val="1"/>
      <w:numFmt w:val="decimal"/>
      <w:isLgl/>
      <w:lvlText w:val="%1.%2.%3.%4.%5.%6.%7"/>
      <w:lvlJc w:val="left"/>
      <w:pPr>
        <w:tabs>
          <w:tab w:val="num" w:pos="6520"/>
        </w:tabs>
        <w:ind w:left="6389" w:hanging="1417"/>
      </w:pPr>
      <w:rPr>
        <w:rFonts w:ascii="Arial" w:hAnsi="Arial" w:cs="Arial"/>
        <w:b w:val="0"/>
        <w:i w:val="0"/>
        <w:caps w:val="0"/>
        <w:sz w:val="22"/>
      </w:rPr>
    </w:lvl>
    <w:lvl w:ilvl="7">
      <w:start w:val="1"/>
      <w:numFmt w:val="decimal"/>
      <w:isLgl/>
      <w:lvlText w:val="%1.%2.%3.%4.%5.%6.%7.%8"/>
      <w:lvlJc w:val="left"/>
      <w:pPr>
        <w:tabs>
          <w:tab w:val="num" w:pos="6661"/>
        </w:tabs>
        <w:ind w:left="6401" w:hanging="1418"/>
      </w:pPr>
      <w:rPr>
        <w:rFonts w:ascii="Arial" w:hAnsi="Arial" w:cs="Arial"/>
        <w:b w:val="0"/>
        <w:i w:val="0"/>
        <w:caps w:val="0"/>
        <w:sz w:val="22"/>
      </w:rPr>
    </w:lvl>
    <w:lvl w:ilvl="8">
      <w:start w:val="1"/>
      <w:numFmt w:val="decimal"/>
      <w:isLgl/>
      <w:lvlText w:val="%1.%2.%3.%4.%5.%6.%7.%8.%9"/>
      <w:lvlJc w:val="left"/>
      <w:pPr>
        <w:tabs>
          <w:tab w:val="num" w:pos="6803"/>
        </w:tabs>
        <w:ind w:left="6412" w:hanging="1417"/>
      </w:pPr>
      <w:rPr>
        <w:rFonts w:ascii="Arial" w:hAnsi="Arial" w:cs="Arial"/>
        <w:b w:val="0"/>
        <w:i w:val="0"/>
        <w:caps w:val="0"/>
        <w:sz w:val="22"/>
      </w:rPr>
    </w:lvl>
  </w:abstractNum>
  <w:num w:numId="1" w16cid:durableId="1391152306">
    <w:abstractNumId w:val="4"/>
  </w:num>
  <w:num w:numId="2" w16cid:durableId="2105806400">
    <w:abstractNumId w:val="1"/>
  </w:num>
  <w:num w:numId="3" w16cid:durableId="287469268">
    <w:abstractNumId w:val="2"/>
  </w:num>
  <w:num w:numId="4" w16cid:durableId="99760972">
    <w:abstractNumId w:val="5"/>
  </w:num>
  <w:num w:numId="5" w16cid:durableId="694382256">
    <w:abstractNumId w:val="0"/>
  </w:num>
  <w:num w:numId="6" w16cid:durableId="559362144">
    <w:abstractNumId w:val="3"/>
  </w:num>
  <w:num w:numId="7" w16cid:durableId="1943411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00BD0"/>
    <w:rsid w:val="001D452F"/>
    <w:rsid w:val="00321DD5"/>
    <w:rsid w:val="003E47B3"/>
    <w:rsid w:val="00415BC1"/>
    <w:rsid w:val="005A52A9"/>
    <w:rsid w:val="00690AB7"/>
    <w:rsid w:val="0073587E"/>
    <w:rsid w:val="00753378"/>
    <w:rsid w:val="00774B53"/>
    <w:rsid w:val="007F6298"/>
    <w:rsid w:val="00975C92"/>
    <w:rsid w:val="00C43E87"/>
    <w:rsid w:val="00C52FCA"/>
    <w:rsid w:val="00CE09DD"/>
    <w:rsid w:val="00EE3EA9"/>
    <w:rsid w:val="00F03FDE"/>
    <w:rsid w:val="00F04FD1"/>
    <w:rsid w:val="00F4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553"/>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customStyle="1" w:styleId="HD6Level1">
    <w:name w:val="HD6 Level 1"/>
    <w:basedOn w:val="Normal"/>
    <w:rsid w:val="00F42FEC"/>
    <w:pPr>
      <w:numPr>
        <w:numId w:val="1"/>
      </w:numPr>
      <w:spacing w:after="240" w:line="312" w:lineRule="auto"/>
      <w:jc w:val="both"/>
    </w:pPr>
    <w:rPr>
      <w:rFonts w:ascii="Arial" w:eastAsia="Times New Roman" w:hAnsi="Arial" w:cs="Times New Roman"/>
      <w:szCs w:val="20"/>
    </w:rPr>
  </w:style>
  <w:style w:type="paragraph" w:customStyle="1" w:styleId="HD6Level2">
    <w:name w:val="HD6 Level 2"/>
    <w:basedOn w:val="HD6Level1"/>
    <w:rsid w:val="00F42FEC"/>
    <w:pPr>
      <w:numPr>
        <w:ilvl w:val="1"/>
      </w:numPr>
    </w:pPr>
  </w:style>
  <w:style w:type="paragraph" w:customStyle="1" w:styleId="HD6Level3">
    <w:name w:val="HD6 Level 3"/>
    <w:basedOn w:val="HD6Level2"/>
    <w:rsid w:val="00F42FEC"/>
    <w:pPr>
      <w:numPr>
        <w:ilvl w:val="2"/>
      </w:numPr>
    </w:pPr>
  </w:style>
  <w:style w:type="paragraph" w:customStyle="1" w:styleId="HD6Level4">
    <w:name w:val="HD6 Level 4"/>
    <w:basedOn w:val="HD6Level3"/>
    <w:rsid w:val="00F42FEC"/>
    <w:pPr>
      <w:numPr>
        <w:ilvl w:val="3"/>
      </w:numPr>
    </w:pPr>
  </w:style>
  <w:style w:type="paragraph" w:customStyle="1" w:styleId="HD6Level5">
    <w:name w:val="HD6 Level 5"/>
    <w:basedOn w:val="HD6Level4"/>
    <w:rsid w:val="00F42FEC"/>
    <w:pPr>
      <w:numPr>
        <w:ilvl w:val="4"/>
      </w:numPr>
    </w:pPr>
  </w:style>
  <w:style w:type="paragraph" w:customStyle="1" w:styleId="HD6Level6">
    <w:name w:val="HD6 Level 6"/>
    <w:basedOn w:val="HD6Level5"/>
    <w:rsid w:val="00F42FEC"/>
    <w:pPr>
      <w:numPr>
        <w:ilvl w:val="5"/>
      </w:numPr>
    </w:pPr>
  </w:style>
  <w:style w:type="paragraph" w:customStyle="1" w:styleId="HD6Level7">
    <w:name w:val="HD6 Level 7"/>
    <w:basedOn w:val="HD6Level6"/>
    <w:rsid w:val="00F42FEC"/>
    <w:pPr>
      <w:numPr>
        <w:ilvl w:val="6"/>
      </w:numPr>
    </w:pPr>
  </w:style>
  <w:style w:type="paragraph" w:customStyle="1" w:styleId="HD6Level8">
    <w:name w:val="HD6 Level 8"/>
    <w:basedOn w:val="HD6Level7"/>
    <w:rsid w:val="00F42FEC"/>
    <w:pPr>
      <w:numPr>
        <w:ilvl w:val="7"/>
      </w:numPr>
    </w:pPr>
  </w:style>
  <w:style w:type="paragraph" w:customStyle="1" w:styleId="HD6Level9">
    <w:name w:val="HD6 Level 9"/>
    <w:basedOn w:val="HD6Level8"/>
    <w:rsid w:val="00F42FEC"/>
    <w:pPr>
      <w:numPr>
        <w:ilvl w:val="8"/>
      </w:numPr>
    </w:pPr>
  </w:style>
  <w:style w:type="paragraph" w:customStyle="1" w:styleId="HD6Heading1">
    <w:name w:val="HD6 Heading 1"/>
    <w:basedOn w:val="HD6Level1"/>
    <w:next w:val="HD6Level2"/>
    <w:rsid w:val="00F42FEC"/>
    <w:pPr>
      <w:keepNext/>
      <w:jc w:val="left"/>
      <w:outlineLvl w:val="0"/>
    </w:pPr>
    <w:rPr>
      <w:b/>
      <w:caps/>
    </w:rPr>
  </w:style>
  <w:style w:type="character" w:styleId="Hyperlink">
    <w:name w:val="Hyperlink"/>
    <w:rsid w:val="00F42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w.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5</cp:revision>
  <dcterms:created xsi:type="dcterms:W3CDTF">2022-04-18T10:42:00Z</dcterms:created>
  <dcterms:modified xsi:type="dcterms:W3CDTF">2024-08-18T08:30:00Z</dcterms:modified>
</cp:coreProperties>
</file>