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8005" w14:textId="6B44D992" w:rsidR="00CC28EB" w:rsidRDefault="00CC28EB" w:rsidP="00226AD8">
      <w:pPr>
        <w:rPr>
          <w:rFonts w:ascii="Arial" w:hAnsi="Arial" w:cs="Arial"/>
        </w:rPr>
      </w:pPr>
    </w:p>
    <w:p w14:paraId="4B5BB8DD" w14:textId="0100CA03" w:rsidR="0071630C" w:rsidRPr="0071630C" w:rsidRDefault="0071630C" w:rsidP="0071630C">
      <w:pPr>
        <w:jc w:val="center"/>
        <w:rPr>
          <w:rFonts w:ascii="Arial" w:hAnsi="Arial" w:cs="Arial"/>
          <w:b/>
          <w:bCs/>
        </w:rPr>
      </w:pPr>
      <w:r>
        <w:rPr>
          <w:rFonts w:ascii="Arial" w:hAnsi="Arial" w:cs="Arial"/>
          <w:b/>
          <w:bCs/>
        </w:rPr>
        <w:t>INTENT</w:t>
      </w:r>
    </w:p>
    <w:p w14:paraId="784AA377" w14:textId="77777777" w:rsidR="0071630C" w:rsidRDefault="0071630C" w:rsidP="00226AD8">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F5394" w14:paraId="574CD4C4" w14:textId="77777777" w:rsidTr="00C229EB">
        <w:trPr>
          <w:jc w:val="center"/>
        </w:trPr>
        <w:tc>
          <w:tcPr>
            <w:tcW w:w="10456" w:type="dxa"/>
            <w:shd w:val="clear" w:color="auto" w:fill="990033"/>
          </w:tcPr>
          <w:p w14:paraId="4045F821" w14:textId="4D63B11B" w:rsidR="00FF5394" w:rsidRPr="00FF5394" w:rsidRDefault="0071630C" w:rsidP="00FF5394">
            <w:pPr>
              <w:jc w:val="center"/>
              <w:rPr>
                <w:rFonts w:ascii="Arial" w:hAnsi="Arial" w:cs="Arial"/>
                <w:b/>
                <w:bCs/>
              </w:rPr>
            </w:pPr>
            <w:r>
              <w:rPr>
                <w:rFonts w:ascii="Arial" w:hAnsi="Arial" w:cs="Arial"/>
                <w:b/>
                <w:bCs/>
              </w:rPr>
              <w:t>Purpose of Study</w:t>
            </w:r>
          </w:p>
        </w:tc>
      </w:tr>
      <w:tr w:rsidR="00FF5394" w14:paraId="2F49CE4E" w14:textId="77777777" w:rsidTr="00C229EB">
        <w:trPr>
          <w:jc w:val="center"/>
        </w:trPr>
        <w:tc>
          <w:tcPr>
            <w:tcW w:w="10456" w:type="dxa"/>
          </w:tcPr>
          <w:p w14:paraId="0853A336" w14:textId="77777777" w:rsidR="00F94129" w:rsidRDefault="00F94129" w:rsidP="0051149C">
            <w:pPr>
              <w:jc w:val="both"/>
              <w:rPr>
                <w:rFonts w:ascii="Arial" w:hAnsi="Arial" w:cs="Arial"/>
              </w:rPr>
            </w:pPr>
          </w:p>
          <w:p w14:paraId="707F84D5" w14:textId="77777777" w:rsidR="00FF5394" w:rsidRDefault="0051149C" w:rsidP="0051149C">
            <w:pPr>
              <w:jc w:val="both"/>
              <w:rPr>
                <w:rFonts w:ascii="Arial" w:hAnsi="Arial" w:cs="Arial"/>
              </w:rPr>
            </w:pPr>
            <w:r w:rsidRPr="0051149C">
              <w:rPr>
                <w:rFonts w:ascii="Arial" w:hAnsi="Arial" w:cs="Arial"/>
              </w:rPr>
              <w:t xml:space="preserve">A high-quality </w:t>
            </w:r>
            <w:r w:rsidR="007D2FCB">
              <w:rPr>
                <w:rFonts w:ascii="Arial" w:hAnsi="Arial" w:cs="Arial"/>
              </w:rPr>
              <w:t>Computing</w:t>
            </w:r>
            <w:r w:rsidRPr="0051149C">
              <w:rPr>
                <w:rFonts w:ascii="Arial" w:hAnsi="Arial" w:cs="Arial"/>
              </w:rPr>
              <w:t xml:space="preserve"> education equips pupils to use computational thinking and creativity to understand and change the world. </w:t>
            </w:r>
            <w:r w:rsidR="007D2FCB">
              <w:rPr>
                <w:rFonts w:ascii="Arial" w:hAnsi="Arial" w:cs="Arial"/>
              </w:rPr>
              <w:t>Computing</w:t>
            </w:r>
            <w:r w:rsidRPr="0051149C">
              <w:rPr>
                <w:rFonts w:ascii="Arial" w:hAnsi="Arial" w:cs="Arial"/>
              </w:rPr>
              <w:t xml:space="preserve"> has deep links with mathematics, science, and design and technology, and provides insights into both natural and artificial systems. The core of </w:t>
            </w:r>
            <w:r w:rsidR="007D2FCB">
              <w:rPr>
                <w:rFonts w:ascii="Arial" w:hAnsi="Arial" w:cs="Arial"/>
              </w:rPr>
              <w:t>Computing</w:t>
            </w:r>
            <w:r w:rsidRPr="0051149C">
              <w:rPr>
                <w:rFonts w:ascii="Arial" w:hAnsi="Arial" w:cs="Arial"/>
              </w:rPr>
              <w:t xml:space="preserve"> is computer science, in which pupils are taught the principles of information and computation, how digital systems work, and how to put this knowledge to use through programming. Building on this knowledge and understanding, pupils are equipped to use information technology to create programs, systems and a range of content. </w:t>
            </w:r>
            <w:r w:rsidR="007D2FCB">
              <w:rPr>
                <w:rFonts w:ascii="Arial" w:hAnsi="Arial" w:cs="Arial"/>
              </w:rPr>
              <w:t>Computing</w:t>
            </w:r>
            <w:r w:rsidRPr="0051149C">
              <w:rPr>
                <w:rFonts w:ascii="Arial" w:hAnsi="Arial" w:cs="Arial"/>
              </w:rPr>
              <w:t xml:space="preserve"> also ensures that pupils become digitally literate – able to use, and express themselves and develop their ideas through, information and communication technology – at a level suitable for the future workplace and as active participants in a digital world.</w:t>
            </w:r>
          </w:p>
          <w:p w14:paraId="398B47AF" w14:textId="0BA91461" w:rsidR="00F94129" w:rsidRPr="0051149C" w:rsidRDefault="00F94129" w:rsidP="0051149C">
            <w:pPr>
              <w:jc w:val="both"/>
              <w:rPr>
                <w:rFonts w:ascii="Arial" w:hAnsi="Arial" w:cs="Arial"/>
              </w:rPr>
            </w:pPr>
          </w:p>
        </w:tc>
      </w:tr>
      <w:tr w:rsidR="00FF5394" w14:paraId="65FB819B" w14:textId="77777777" w:rsidTr="00C229EB">
        <w:trPr>
          <w:jc w:val="center"/>
        </w:trPr>
        <w:tc>
          <w:tcPr>
            <w:tcW w:w="10456" w:type="dxa"/>
            <w:shd w:val="clear" w:color="auto" w:fill="990033"/>
          </w:tcPr>
          <w:p w14:paraId="3D7C55FC" w14:textId="06844B14" w:rsidR="00FF5394" w:rsidRPr="00FF5394" w:rsidRDefault="0071630C" w:rsidP="00FF5394">
            <w:pPr>
              <w:jc w:val="center"/>
              <w:rPr>
                <w:rFonts w:ascii="Arial" w:hAnsi="Arial" w:cs="Arial"/>
                <w:b/>
                <w:bCs/>
              </w:rPr>
            </w:pPr>
            <w:r>
              <w:rPr>
                <w:rFonts w:ascii="Arial" w:hAnsi="Arial" w:cs="Arial"/>
                <w:b/>
                <w:bCs/>
              </w:rPr>
              <w:t>Intent from Subject</w:t>
            </w:r>
          </w:p>
        </w:tc>
      </w:tr>
      <w:tr w:rsidR="00FF5394" w14:paraId="554AA8E7" w14:textId="77777777" w:rsidTr="00C229EB">
        <w:trPr>
          <w:jc w:val="center"/>
        </w:trPr>
        <w:tc>
          <w:tcPr>
            <w:tcW w:w="10456" w:type="dxa"/>
          </w:tcPr>
          <w:p w14:paraId="18A1779F" w14:textId="77777777" w:rsidR="00F94129" w:rsidRDefault="00F94129" w:rsidP="0051149C">
            <w:pPr>
              <w:jc w:val="both"/>
              <w:rPr>
                <w:rFonts w:ascii="Arial" w:hAnsi="Arial" w:cs="Arial"/>
                <w:spacing w:val="3"/>
                <w:shd w:val="clear" w:color="auto" w:fill="FFFFFF"/>
              </w:rPr>
            </w:pPr>
          </w:p>
          <w:p w14:paraId="5B97528F" w14:textId="77777777" w:rsidR="00AF0C46" w:rsidRDefault="00AF0C46" w:rsidP="00AF0C46">
            <w:pPr>
              <w:jc w:val="both"/>
              <w:rPr>
                <w:rFonts w:ascii="Arial" w:hAnsi="Arial" w:cs="Arial"/>
              </w:rPr>
            </w:pPr>
            <w:r w:rsidRPr="009823C2">
              <w:rPr>
                <w:rFonts w:ascii="Arial" w:hAnsi="Arial" w:cs="Arial"/>
              </w:rPr>
              <w:t xml:space="preserve">The curriculum at </w:t>
            </w:r>
            <w:r>
              <w:rPr>
                <w:rFonts w:ascii="Arial" w:hAnsi="Arial" w:cs="Arial"/>
              </w:rPr>
              <w:t xml:space="preserve">Roby Park </w:t>
            </w:r>
            <w:r w:rsidRPr="009823C2">
              <w:rPr>
                <w:rFonts w:ascii="Arial" w:hAnsi="Arial" w:cs="Arial"/>
              </w:rPr>
              <w:t>is designed to provide a broad and balanced education that meets the needs of all children. It provides opportunities for children to develop as independent, confident and successful learners, with high aspirations, who know how to make a positive contribution to their community and the wider society. The curriculum ensures that academic success, creativity and problem solving, reliability, responsibility and resilience, as well as physical development, well-being and mental health are key elements that support the development of the whole child and promote a positive attitude to learning. The curriculum celebrates the diversity and utilises the skills, knowledge and cultural wealth of the community while supporting the children’s spiritual, moral, social and cultural development, ensuring that children are well prepared for life in modern Britain.</w:t>
            </w:r>
          </w:p>
          <w:p w14:paraId="314C7347" w14:textId="77777777" w:rsidR="00E10C79" w:rsidRDefault="00E10C79" w:rsidP="0051149C">
            <w:pPr>
              <w:jc w:val="both"/>
              <w:rPr>
                <w:rFonts w:ascii="Arial" w:hAnsi="Arial" w:cs="Arial"/>
                <w:spacing w:val="3"/>
                <w:shd w:val="clear" w:color="auto" w:fill="FFFFFF"/>
              </w:rPr>
            </w:pPr>
          </w:p>
          <w:p w14:paraId="3A6AB449" w14:textId="6A53F0DE" w:rsidR="0051149C" w:rsidRDefault="0080755B" w:rsidP="0051149C">
            <w:pPr>
              <w:jc w:val="both"/>
              <w:rPr>
                <w:rFonts w:ascii="Arial" w:hAnsi="Arial" w:cs="Arial"/>
                <w:spacing w:val="3"/>
                <w:shd w:val="clear" w:color="auto" w:fill="FFFFFF"/>
              </w:rPr>
            </w:pPr>
            <w:r>
              <w:rPr>
                <w:rFonts w:ascii="Arial" w:hAnsi="Arial" w:cs="Arial"/>
                <w:spacing w:val="3"/>
                <w:shd w:val="clear" w:color="auto" w:fill="FFFFFF"/>
              </w:rPr>
              <w:t xml:space="preserve">Roby Park Primary School will </w:t>
            </w:r>
            <w:r w:rsidRPr="0080755B">
              <w:rPr>
                <w:rFonts w:ascii="Arial" w:hAnsi="Arial" w:cs="Arial"/>
                <w:spacing w:val="3"/>
                <w:shd w:val="clear" w:color="auto" w:fill="FFFFFF"/>
              </w:rPr>
              <w:t xml:space="preserve">provide a high-quality </w:t>
            </w:r>
            <w:r w:rsidR="007D2FCB">
              <w:rPr>
                <w:rFonts w:ascii="Arial" w:hAnsi="Arial" w:cs="Arial"/>
                <w:spacing w:val="3"/>
                <w:shd w:val="clear" w:color="auto" w:fill="FFFFFF"/>
              </w:rPr>
              <w:t>Computing</w:t>
            </w:r>
            <w:r w:rsidRPr="0080755B">
              <w:rPr>
                <w:rFonts w:ascii="Arial" w:hAnsi="Arial" w:cs="Arial"/>
                <w:spacing w:val="3"/>
                <w:shd w:val="clear" w:color="auto" w:fill="FFFFFF"/>
              </w:rPr>
              <w:t xml:space="preserve"> education </w:t>
            </w:r>
            <w:r w:rsidR="0051149C">
              <w:rPr>
                <w:rFonts w:ascii="Arial" w:hAnsi="Arial" w:cs="Arial"/>
                <w:spacing w:val="3"/>
                <w:shd w:val="clear" w:color="auto" w:fill="FFFFFF"/>
              </w:rPr>
              <w:t>which</w:t>
            </w:r>
            <w:r w:rsidRPr="0080755B">
              <w:rPr>
                <w:rFonts w:ascii="Arial" w:hAnsi="Arial" w:cs="Arial"/>
                <w:spacing w:val="3"/>
                <w:shd w:val="clear" w:color="auto" w:fill="FFFFFF"/>
              </w:rPr>
              <w:t xml:space="preserve"> will teach </w:t>
            </w:r>
            <w:r w:rsidR="007D2FCB">
              <w:rPr>
                <w:rFonts w:ascii="Arial" w:hAnsi="Arial" w:cs="Arial"/>
                <w:spacing w:val="3"/>
                <w:shd w:val="clear" w:color="auto" w:fill="FFFFFF"/>
              </w:rPr>
              <w:t>pupils</w:t>
            </w:r>
            <w:r w:rsidRPr="0080755B">
              <w:rPr>
                <w:rFonts w:ascii="Arial" w:hAnsi="Arial" w:cs="Arial"/>
                <w:spacing w:val="3"/>
                <w:shd w:val="clear" w:color="auto" w:fill="FFFFFF"/>
              </w:rPr>
              <w:t xml:space="preserve"> key knowledge about how computers and computer systems work, and how they are designed and programmed. By the time </w:t>
            </w:r>
            <w:r w:rsidR="0051149C">
              <w:rPr>
                <w:rFonts w:ascii="Arial" w:hAnsi="Arial" w:cs="Arial"/>
                <w:spacing w:val="3"/>
                <w:shd w:val="clear" w:color="auto" w:fill="FFFFFF"/>
              </w:rPr>
              <w:t>pupils</w:t>
            </w:r>
            <w:r w:rsidRPr="0080755B">
              <w:rPr>
                <w:rFonts w:ascii="Arial" w:hAnsi="Arial" w:cs="Arial"/>
                <w:spacing w:val="3"/>
                <w:shd w:val="clear" w:color="auto" w:fill="FFFFFF"/>
              </w:rPr>
              <w:t xml:space="preserve"> leave </w:t>
            </w:r>
            <w:r w:rsidR="0051149C">
              <w:rPr>
                <w:rFonts w:ascii="Arial" w:hAnsi="Arial" w:cs="Arial"/>
                <w:spacing w:val="3"/>
                <w:shd w:val="clear" w:color="auto" w:fill="FFFFFF"/>
              </w:rPr>
              <w:t>our school</w:t>
            </w:r>
            <w:r w:rsidRPr="0080755B">
              <w:rPr>
                <w:rFonts w:ascii="Arial" w:hAnsi="Arial" w:cs="Arial"/>
                <w:spacing w:val="3"/>
                <w:shd w:val="clear" w:color="auto" w:fill="FFFFFF"/>
              </w:rPr>
              <w:t xml:space="preserve">, </w:t>
            </w:r>
            <w:r w:rsidR="0051149C">
              <w:rPr>
                <w:rFonts w:ascii="Arial" w:hAnsi="Arial" w:cs="Arial"/>
                <w:spacing w:val="3"/>
                <w:shd w:val="clear" w:color="auto" w:fill="FFFFFF"/>
              </w:rPr>
              <w:t>they</w:t>
            </w:r>
            <w:r w:rsidRPr="0080755B">
              <w:rPr>
                <w:rFonts w:ascii="Arial" w:hAnsi="Arial" w:cs="Arial"/>
                <w:spacing w:val="3"/>
                <w:shd w:val="clear" w:color="auto" w:fill="FFFFFF"/>
              </w:rPr>
              <w:t xml:space="preserve"> will have knowledge and skills in the three main areas of the </w:t>
            </w:r>
            <w:r w:rsidR="007D2FCB">
              <w:rPr>
                <w:rFonts w:ascii="Arial" w:hAnsi="Arial" w:cs="Arial"/>
                <w:spacing w:val="3"/>
                <w:shd w:val="clear" w:color="auto" w:fill="FFFFFF"/>
              </w:rPr>
              <w:t>Computing</w:t>
            </w:r>
            <w:r w:rsidRPr="0080755B">
              <w:rPr>
                <w:rFonts w:ascii="Arial" w:hAnsi="Arial" w:cs="Arial"/>
                <w:spacing w:val="3"/>
                <w:shd w:val="clear" w:color="auto" w:fill="FFFFFF"/>
              </w:rPr>
              <w:t xml:space="preserve"> curriculum: computer science (programming and understanding how digital systems work), information technology (using computer systems to store, retrieve and send information) and digital literacy (evaluating digital content and using technology safely and respectfully</w:t>
            </w:r>
            <w:r w:rsidR="0051149C">
              <w:rPr>
                <w:rFonts w:ascii="Arial" w:hAnsi="Arial" w:cs="Arial"/>
                <w:spacing w:val="3"/>
                <w:shd w:val="clear" w:color="auto" w:fill="FFFFFF"/>
              </w:rPr>
              <w:t xml:space="preserve">. We aim for our learners to be digitally literate and competent users of technology and through our computer science curriculum, to also develop creativity, resilience and critical thinking skills. A breadth of experience will enable them to develop an understanding of themselves as individuals within their community but also as members of a wider global community and as responsible digital citizens. </w:t>
            </w:r>
          </w:p>
          <w:p w14:paraId="7CA80813" w14:textId="73DA5073" w:rsidR="00F94129" w:rsidRPr="0051149C" w:rsidRDefault="00F94129" w:rsidP="00F94129">
            <w:pPr>
              <w:jc w:val="both"/>
              <w:rPr>
                <w:rFonts w:ascii="Arial" w:hAnsi="Arial" w:cs="Arial"/>
                <w:spacing w:val="3"/>
                <w:shd w:val="clear" w:color="auto" w:fill="FFFFFF"/>
              </w:rPr>
            </w:pPr>
          </w:p>
        </w:tc>
      </w:tr>
      <w:tr w:rsidR="00FF5394" w14:paraId="75647F63" w14:textId="77777777" w:rsidTr="00C229EB">
        <w:trPr>
          <w:jc w:val="center"/>
        </w:trPr>
        <w:tc>
          <w:tcPr>
            <w:tcW w:w="10456" w:type="dxa"/>
            <w:shd w:val="clear" w:color="auto" w:fill="990033"/>
          </w:tcPr>
          <w:p w14:paraId="2C3E8441" w14:textId="1D30915A" w:rsidR="00FF5394" w:rsidRPr="00FF5394" w:rsidRDefault="0071630C" w:rsidP="00FF5394">
            <w:pPr>
              <w:jc w:val="center"/>
              <w:rPr>
                <w:rFonts w:ascii="Arial" w:hAnsi="Arial" w:cs="Arial"/>
                <w:b/>
                <w:bCs/>
              </w:rPr>
            </w:pPr>
            <w:r>
              <w:rPr>
                <w:rFonts w:ascii="Arial" w:hAnsi="Arial" w:cs="Arial"/>
                <w:b/>
                <w:bCs/>
              </w:rPr>
              <w:t>Aims from National Curriculum</w:t>
            </w:r>
          </w:p>
        </w:tc>
      </w:tr>
      <w:tr w:rsidR="00FF5394" w14:paraId="31FE16A2" w14:textId="77777777" w:rsidTr="00C229EB">
        <w:trPr>
          <w:jc w:val="center"/>
        </w:trPr>
        <w:tc>
          <w:tcPr>
            <w:tcW w:w="10456" w:type="dxa"/>
          </w:tcPr>
          <w:p w14:paraId="6C0469FA" w14:textId="77777777" w:rsidR="00F94129" w:rsidRDefault="00F94129" w:rsidP="00F50AC3">
            <w:pPr>
              <w:jc w:val="both"/>
              <w:rPr>
                <w:rFonts w:ascii="Arial" w:hAnsi="Arial" w:cs="Arial"/>
              </w:rPr>
            </w:pPr>
          </w:p>
          <w:p w14:paraId="7E38F15F" w14:textId="2A93327B" w:rsidR="002718F6" w:rsidRPr="00745AC1" w:rsidRDefault="002718F6" w:rsidP="00F50AC3">
            <w:pPr>
              <w:jc w:val="both"/>
              <w:rPr>
                <w:rFonts w:ascii="Arial" w:hAnsi="Arial" w:cs="Arial"/>
              </w:rPr>
            </w:pPr>
            <w:r w:rsidRPr="00745AC1">
              <w:rPr>
                <w:rFonts w:ascii="Arial" w:hAnsi="Arial" w:cs="Arial"/>
              </w:rPr>
              <w:t xml:space="preserve">The national curriculum for </w:t>
            </w:r>
            <w:r w:rsidR="007D2FCB">
              <w:rPr>
                <w:rFonts w:ascii="Arial" w:hAnsi="Arial" w:cs="Arial"/>
              </w:rPr>
              <w:t>Computing</w:t>
            </w:r>
            <w:r w:rsidRPr="00745AC1">
              <w:rPr>
                <w:rFonts w:ascii="Arial" w:hAnsi="Arial" w:cs="Arial"/>
              </w:rPr>
              <w:t xml:space="preserve"> aims to ensure that all pupils: </w:t>
            </w:r>
          </w:p>
          <w:p w14:paraId="74BC4A99" w14:textId="52E82B7A" w:rsidR="002718F6" w:rsidRPr="00745AC1" w:rsidRDefault="00F94129" w:rsidP="00F50AC3">
            <w:pPr>
              <w:pStyle w:val="ListParagraph"/>
              <w:numPr>
                <w:ilvl w:val="0"/>
                <w:numId w:val="3"/>
              </w:numPr>
              <w:jc w:val="both"/>
              <w:rPr>
                <w:rFonts w:ascii="Arial" w:hAnsi="Arial" w:cs="Arial"/>
              </w:rPr>
            </w:pPr>
            <w:r>
              <w:rPr>
                <w:rFonts w:ascii="Arial" w:hAnsi="Arial" w:cs="Arial"/>
              </w:rPr>
              <w:t>C</w:t>
            </w:r>
            <w:r w:rsidR="002718F6" w:rsidRPr="00745AC1">
              <w:rPr>
                <w:rFonts w:ascii="Arial" w:hAnsi="Arial" w:cs="Arial"/>
              </w:rPr>
              <w:t>an understand and apply the fundamental principles and concepts of computer science, including abstraction, logic, algorithms and data representation</w:t>
            </w:r>
          </w:p>
          <w:p w14:paraId="43B0ADCD" w14:textId="53EE4600" w:rsidR="002718F6" w:rsidRPr="00745AC1" w:rsidRDefault="00F94129" w:rsidP="00F50AC3">
            <w:pPr>
              <w:pStyle w:val="ListParagraph"/>
              <w:numPr>
                <w:ilvl w:val="0"/>
                <w:numId w:val="3"/>
              </w:numPr>
              <w:jc w:val="both"/>
              <w:rPr>
                <w:rFonts w:ascii="Arial" w:hAnsi="Arial" w:cs="Arial"/>
              </w:rPr>
            </w:pPr>
            <w:r>
              <w:rPr>
                <w:rFonts w:ascii="Arial" w:hAnsi="Arial" w:cs="Arial"/>
              </w:rPr>
              <w:t>C</w:t>
            </w:r>
            <w:r w:rsidR="002718F6" w:rsidRPr="00745AC1">
              <w:rPr>
                <w:rFonts w:ascii="Arial" w:hAnsi="Arial" w:cs="Arial"/>
              </w:rPr>
              <w:t xml:space="preserve">an analyse problems in computational terms, and have repeated practical experience of writing computer programs in order to solve such problems </w:t>
            </w:r>
          </w:p>
          <w:p w14:paraId="20CA12CD" w14:textId="251284B6" w:rsidR="002718F6" w:rsidRPr="00745AC1" w:rsidRDefault="00F94129" w:rsidP="00F50AC3">
            <w:pPr>
              <w:pStyle w:val="ListParagraph"/>
              <w:numPr>
                <w:ilvl w:val="0"/>
                <w:numId w:val="3"/>
              </w:numPr>
              <w:jc w:val="both"/>
              <w:rPr>
                <w:rFonts w:ascii="Arial" w:hAnsi="Arial" w:cs="Arial"/>
              </w:rPr>
            </w:pPr>
            <w:r>
              <w:rPr>
                <w:rFonts w:ascii="Arial" w:hAnsi="Arial" w:cs="Arial"/>
              </w:rPr>
              <w:t>C</w:t>
            </w:r>
            <w:r w:rsidR="002718F6" w:rsidRPr="00745AC1">
              <w:rPr>
                <w:rFonts w:ascii="Arial" w:hAnsi="Arial" w:cs="Arial"/>
              </w:rPr>
              <w:t>an evaluate and apply information technology, including new or unfamiliar technologies, analytically to solve problems</w:t>
            </w:r>
          </w:p>
          <w:p w14:paraId="627E3E8C" w14:textId="09059CC8" w:rsidR="002718F6" w:rsidRPr="00F94129" w:rsidRDefault="00F94129" w:rsidP="00F50AC3">
            <w:pPr>
              <w:pStyle w:val="ListParagraph"/>
              <w:numPr>
                <w:ilvl w:val="0"/>
                <w:numId w:val="3"/>
              </w:numPr>
              <w:jc w:val="both"/>
              <w:rPr>
                <w:rFonts w:asciiTheme="minorHAnsi" w:hAnsiTheme="minorHAnsi" w:cstheme="minorHAnsi"/>
              </w:rPr>
            </w:pPr>
            <w:r>
              <w:rPr>
                <w:rFonts w:ascii="Arial" w:hAnsi="Arial" w:cs="Arial"/>
              </w:rPr>
              <w:lastRenderedPageBreak/>
              <w:t>A</w:t>
            </w:r>
            <w:r w:rsidR="002718F6" w:rsidRPr="00745AC1">
              <w:rPr>
                <w:rFonts w:ascii="Arial" w:hAnsi="Arial" w:cs="Arial"/>
              </w:rPr>
              <w:t>re responsible, competent, confident and creative users of information and communication technology.</w:t>
            </w:r>
          </w:p>
          <w:p w14:paraId="2B77E7A3" w14:textId="00629F19" w:rsidR="00F94129" w:rsidRPr="002718F6" w:rsidRDefault="00F94129" w:rsidP="00F50AC3">
            <w:pPr>
              <w:pStyle w:val="ListParagraph"/>
              <w:ind w:left="744"/>
              <w:jc w:val="both"/>
              <w:rPr>
                <w:rFonts w:asciiTheme="minorHAnsi" w:hAnsiTheme="minorHAnsi" w:cstheme="minorHAnsi"/>
              </w:rPr>
            </w:pPr>
          </w:p>
        </w:tc>
      </w:tr>
    </w:tbl>
    <w:p w14:paraId="1D3DBA7D" w14:textId="04062B9E" w:rsidR="00F94129" w:rsidRDefault="00F94129" w:rsidP="00F50AC3">
      <w:pPr>
        <w:tabs>
          <w:tab w:val="left" w:pos="2412"/>
        </w:tabs>
        <w:jc w:val="both"/>
        <w:rPr>
          <w:rFonts w:ascii="Arial" w:hAnsi="Arial" w:cs="Arial"/>
          <w:b/>
          <w:bCs/>
        </w:rPr>
      </w:pPr>
    </w:p>
    <w:p w14:paraId="033C582B" w14:textId="7DBA02A6" w:rsidR="0071630C" w:rsidRDefault="0071630C" w:rsidP="00F50AC3">
      <w:pPr>
        <w:tabs>
          <w:tab w:val="left" w:pos="2412"/>
        </w:tabs>
        <w:jc w:val="center"/>
        <w:rPr>
          <w:rFonts w:ascii="Arial" w:hAnsi="Arial" w:cs="Arial"/>
        </w:rPr>
      </w:pPr>
      <w:r w:rsidRPr="0071630C">
        <w:rPr>
          <w:rFonts w:ascii="Arial" w:hAnsi="Arial" w:cs="Arial"/>
          <w:b/>
          <w:bCs/>
        </w:rPr>
        <w:t>IMPLEMENTATION</w:t>
      </w:r>
    </w:p>
    <w:p w14:paraId="795EDC8D" w14:textId="473FFB1B" w:rsidR="0071630C" w:rsidRDefault="0071630C" w:rsidP="00F50AC3">
      <w:pPr>
        <w:tabs>
          <w:tab w:val="left" w:pos="2412"/>
        </w:tabs>
        <w:jc w:val="cente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1630C" w14:paraId="30C8ABFD" w14:textId="77777777" w:rsidTr="00C229EB">
        <w:trPr>
          <w:jc w:val="center"/>
        </w:trPr>
        <w:tc>
          <w:tcPr>
            <w:tcW w:w="10456" w:type="dxa"/>
            <w:shd w:val="clear" w:color="auto" w:fill="990033"/>
          </w:tcPr>
          <w:p w14:paraId="641FBDFE" w14:textId="479C60A1" w:rsidR="0071630C" w:rsidRPr="00FF5394" w:rsidRDefault="0071630C" w:rsidP="00F50AC3">
            <w:pPr>
              <w:jc w:val="center"/>
              <w:rPr>
                <w:rFonts w:ascii="Arial" w:hAnsi="Arial" w:cs="Arial"/>
                <w:b/>
                <w:bCs/>
              </w:rPr>
            </w:pPr>
            <w:r>
              <w:rPr>
                <w:rFonts w:ascii="Arial" w:hAnsi="Arial" w:cs="Arial"/>
                <w:b/>
                <w:bCs/>
              </w:rPr>
              <w:t>Teaching &amp; Learning</w:t>
            </w:r>
          </w:p>
        </w:tc>
      </w:tr>
      <w:tr w:rsidR="0071630C" w14:paraId="0EE0CB59" w14:textId="77777777" w:rsidTr="00C229EB">
        <w:trPr>
          <w:jc w:val="center"/>
        </w:trPr>
        <w:tc>
          <w:tcPr>
            <w:tcW w:w="10456" w:type="dxa"/>
          </w:tcPr>
          <w:p w14:paraId="4A29DE6B" w14:textId="77777777" w:rsidR="00F94129" w:rsidRDefault="00F94129" w:rsidP="00F50AC3">
            <w:pPr>
              <w:autoSpaceDE w:val="0"/>
              <w:autoSpaceDN w:val="0"/>
              <w:adjustRightInd w:val="0"/>
              <w:jc w:val="both"/>
              <w:rPr>
                <w:rFonts w:ascii="Arial" w:eastAsia="Calibri" w:hAnsi="Arial" w:cs="Arial"/>
                <w:szCs w:val="22"/>
                <w:lang w:eastAsia="en-GB"/>
              </w:rPr>
            </w:pPr>
          </w:p>
          <w:p w14:paraId="73E2D9BE" w14:textId="166A432A" w:rsidR="00893500" w:rsidRDefault="007D2FCB" w:rsidP="00F50AC3">
            <w:pPr>
              <w:autoSpaceDE w:val="0"/>
              <w:autoSpaceDN w:val="0"/>
              <w:adjustRightInd w:val="0"/>
              <w:jc w:val="both"/>
              <w:rPr>
                <w:rFonts w:ascii="Arial" w:eastAsia="Calibri" w:hAnsi="Arial" w:cs="Arial"/>
                <w:szCs w:val="22"/>
                <w:lang w:eastAsia="en-GB"/>
              </w:rPr>
            </w:pPr>
            <w:r>
              <w:rPr>
                <w:rFonts w:ascii="Arial" w:eastAsia="Calibri" w:hAnsi="Arial" w:cs="Arial"/>
                <w:szCs w:val="22"/>
                <w:lang w:eastAsia="en-GB"/>
              </w:rPr>
              <w:t>Computing</w:t>
            </w:r>
            <w:r w:rsidR="00893500">
              <w:rPr>
                <w:rFonts w:ascii="Arial" w:eastAsia="Calibri" w:hAnsi="Arial" w:cs="Arial"/>
                <w:szCs w:val="22"/>
                <w:lang w:eastAsia="en-GB"/>
              </w:rPr>
              <w:t xml:space="preserve"> is taught in discrete sessions using the </w:t>
            </w:r>
            <w:r w:rsidR="00E10C79">
              <w:rPr>
                <w:rFonts w:ascii="Arial" w:eastAsia="Calibri" w:hAnsi="Arial" w:cs="Arial"/>
                <w:szCs w:val="22"/>
                <w:lang w:eastAsia="en-GB"/>
              </w:rPr>
              <w:t>Kapow</w:t>
            </w:r>
            <w:r w:rsidR="00893500">
              <w:rPr>
                <w:rFonts w:ascii="Arial" w:eastAsia="Calibri" w:hAnsi="Arial" w:cs="Arial"/>
                <w:szCs w:val="22"/>
                <w:lang w:eastAsia="en-GB"/>
              </w:rPr>
              <w:t xml:space="preserve"> Scheme of Work. Each unit is taught through a one day </w:t>
            </w:r>
            <w:r>
              <w:rPr>
                <w:rFonts w:ascii="Arial" w:eastAsia="Calibri" w:hAnsi="Arial" w:cs="Arial"/>
                <w:szCs w:val="22"/>
                <w:lang w:eastAsia="en-GB"/>
              </w:rPr>
              <w:t>Computing</w:t>
            </w:r>
            <w:r w:rsidR="00893500">
              <w:rPr>
                <w:rFonts w:ascii="Arial" w:eastAsia="Calibri" w:hAnsi="Arial" w:cs="Arial"/>
                <w:szCs w:val="22"/>
                <w:lang w:eastAsia="en-GB"/>
              </w:rPr>
              <w:t xml:space="preserve"> workshop. </w:t>
            </w:r>
          </w:p>
          <w:p w14:paraId="08F40059" w14:textId="4844BA50" w:rsidR="002718F6" w:rsidRPr="0051149C" w:rsidRDefault="002718F6" w:rsidP="00F50AC3">
            <w:pPr>
              <w:autoSpaceDE w:val="0"/>
              <w:autoSpaceDN w:val="0"/>
              <w:adjustRightInd w:val="0"/>
              <w:jc w:val="both"/>
              <w:rPr>
                <w:rFonts w:ascii="Arial" w:eastAsia="Calibri" w:hAnsi="Arial" w:cs="Arial"/>
                <w:szCs w:val="22"/>
                <w:lang w:eastAsia="en-GB"/>
              </w:rPr>
            </w:pPr>
            <w:r w:rsidRPr="0051149C">
              <w:rPr>
                <w:rFonts w:ascii="Arial" w:eastAsia="Calibri" w:hAnsi="Arial" w:cs="Arial"/>
                <w:szCs w:val="22"/>
                <w:lang w:eastAsia="en-GB"/>
              </w:rPr>
              <w:t xml:space="preserve">Across Key Stage 1 and Key Stage 2, our </w:t>
            </w:r>
            <w:r w:rsidR="007D2FCB">
              <w:rPr>
                <w:rFonts w:ascii="Arial" w:eastAsia="Calibri" w:hAnsi="Arial" w:cs="Arial"/>
                <w:szCs w:val="22"/>
                <w:lang w:eastAsia="en-GB"/>
              </w:rPr>
              <w:t>pupils</w:t>
            </w:r>
            <w:r w:rsidRPr="0051149C">
              <w:rPr>
                <w:rFonts w:ascii="Arial" w:eastAsia="Calibri" w:hAnsi="Arial" w:cs="Arial"/>
                <w:szCs w:val="22"/>
                <w:lang w:eastAsia="en-GB"/>
              </w:rPr>
              <w:t xml:space="preserve"> will use technology to:</w:t>
            </w:r>
          </w:p>
          <w:p w14:paraId="7C461EF9" w14:textId="4FD7307B" w:rsidR="002718F6" w:rsidRPr="0051149C" w:rsidRDefault="002718F6" w:rsidP="00F50AC3">
            <w:pPr>
              <w:pStyle w:val="ListParagraph"/>
              <w:numPr>
                <w:ilvl w:val="0"/>
                <w:numId w:val="1"/>
              </w:numPr>
              <w:autoSpaceDE w:val="0"/>
              <w:autoSpaceDN w:val="0"/>
              <w:adjustRightInd w:val="0"/>
              <w:jc w:val="both"/>
              <w:rPr>
                <w:rFonts w:ascii="Arial" w:eastAsia="Calibri" w:hAnsi="Arial" w:cs="Arial"/>
                <w:szCs w:val="22"/>
                <w:lang w:eastAsia="en-GB"/>
              </w:rPr>
            </w:pPr>
            <w:r w:rsidRPr="0051149C">
              <w:rPr>
                <w:rFonts w:ascii="Arial" w:eastAsia="Calibri" w:hAnsi="Arial" w:cs="Arial"/>
                <w:szCs w:val="22"/>
                <w:lang w:eastAsia="en-GB"/>
              </w:rPr>
              <w:t>Learn Programming by using programmable toys, program on screen, through animation, develop games (simple and interactive) and to develop simple mobile apps.</w:t>
            </w:r>
          </w:p>
          <w:p w14:paraId="1EBB48B6" w14:textId="1D61A6AA" w:rsidR="002718F6" w:rsidRPr="0051149C" w:rsidRDefault="002718F6" w:rsidP="00F50AC3">
            <w:pPr>
              <w:pStyle w:val="ListParagraph"/>
              <w:numPr>
                <w:ilvl w:val="0"/>
                <w:numId w:val="1"/>
              </w:numPr>
              <w:autoSpaceDE w:val="0"/>
              <w:autoSpaceDN w:val="0"/>
              <w:adjustRightInd w:val="0"/>
              <w:jc w:val="both"/>
              <w:rPr>
                <w:rFonts w:ascii="Arial" w:eastAsia="Calibri" w:hAnsi="Arial" w:cs="Arial"/>
                <w:szCs w:val="22"/>
                <w:lang w:eastAsia="en-GB"/>
              </w:rPr>
            </w:pPr>
            <w:r w:rsidRPr="0051149C">
              <w:rPr>
                <w:rFonts w:ascii="Arial" w:eastAsia="Calibri" w:hAnsi="Arial" w:cs="Arial"/>
                <w:szCs w:val="22"/>
                <w:lang w:eastAsia="en-GB"/>
              </w:rPr>
              <w:t>Develop their computational thinking through filming, exploring how computer games work, finding and correcting bugs in programs, creating interactive toys, cracking codes and developing project management skills.</w:t>
            </w:r>
          </w:p>
          <w:p w14:paraId="29367D9A" w14:textId="7223C96B" w:rsidR="002718F6" w:rsidRPr="0051149C" w:rsidRDefault="002718F6" w:rsidP="00F50AC3">
            <w:pPr>
              <w:pStyle w:val="ListParagraph"/>
              <w:numPr>
                <w:ilvl w:val="0"/>
                <w:numId w:val="1"/>
              </w:numPr>
              <w:autoSpaceDE w:val="0"/>
              <w:autoSpaceDN w:val="0"/>
              <w:adjustRightInd w:val="0"/>
              <w:jc w:val="both"/>
              <w:rPr>
                <w:rFonts w:ascii="Arial" w:eastAsia="Calibri" w:hAnsi="Arial" w:cs="Arial"/>
                <w:szCs w:val="22"/>
                <w:lang w:eastAsia="en-GB"/>
              </w:rPr>
            </w:pPr>
            <w:r w:rsidRPr="0051149C">
              <w:rPr>
                <w:rFonts w:ascii="Arial" w:eastAsia="Calibri" w:hAnsi="Arial" w:cs="Arial"/>
                <w:szCs w:val="22"/>
                <w:lang w:eastAsia="en-GB"/>
              </w:rPr>
              <w:t xml:space="preserve">Develop </w:t>
            </w:r>
            <w:r w:rsidR="007D2FCB">
              <w:rPr>
                <w:rFonts w:ascii="Arial" w:eastAsia="Calibri" w:hAnsi="Arial" w:cs="Arial"/>
                <w:szCs w:val="22"/>
                <w:lang w:eastAsia="en-GB"/>
              </w:rPr>
              <w:t>Computing</w:t>
            </w:r>
            <w:r w:rsidRPr="0051149C">
              <w:rPr>
                <w:rFonts w:ascii="Arial" w:eastAsia="Calibri" w:hAnsi="Arial" w:cs="Arial"/>
                <w:szCs w:val="22"/>
                <w:lang w:eastAsia="en-GB"/>
              </w:rPr>
              <w:t xml:space="preserve"> creativity by illustrating an eBook, taking and editing digital images, shooting and editing videos, producing digital music, creating geometrical art and creating video and web copy for mobile phone apps.</w:t>
            </w:r>
          </w:p>
          <w:p w14:paraId="430C2284" w14:textId="30CA15F2" w:rsidR="002718F6" w:rsidRPr="0051149C" w:rsidRDefault="002718F6" w:rsidP="00F50AC3">
            <w:pPr>
              <w:pStyle w:val="ListParagraph"/>
              <w:numPr>
                <w:ilvl w:val="0"/>
                <w:numId w:val="1"/>
              </w:numPr>
              <w:autoSpaceDE w:val="0"/>
              <w:autoSpaceDN w:val="0"/>
              <w:adjustRightInd w:val="0"/>
              <w:jc w:val="both"/>
              <w:rPr>
                <w:rFonts w:ascii="Arial" w:eastAsia="Calibri" w:hAnsi="Arial" w:cs="Arial"/>
                <w:szCs w:val="22"/>
                <w:lang w:eastAsia="en-GB"/>
              </w:rPr>
            </w:pPr>
            <w:r w:rsidRPr="0051149C">
              <w:rPr>
                <w:rFonts w:ascii="Arial" w:eastAsia="Calibri" w:hAnsi="Arial" w:cs="Arial"/>
                <w:szCs w:val="22"/>
                <w:lang w:eastAsia="en-GB"/>
              </w:rPr>
              <w:t>Investigate computer networks through finding images using the Web, researching a topic, finding out how the school network operates, editing and writing code, creating an e-safety micro-site, and planning the creation of mobile apps.</w:t>
            </w:r>
          </w:p>
          <w:p w14:paraId="43FFBE44" w14:textId="70EB0A40" w:rsidR="002718F6" w:rsidRPr="0051149C" w:rsidRDefault="002718F6" w:rsidP="00F50AC3">
            <w:pPr>
              <w:pStyle w:val="ListParagraph"/>
              <w:numPr>
                <w:ilvl w:val="0"/>
                <w:numId w:val="1"/>
              </w:numPr>
              <w:autoSpaceDE w:val="0"/>
              <w:autoSpaceDN w:val="0"/>
              <w:adjustRightInd w:val="0"/>
              <w:jc w:val="both"/>
              <w:rPr>
                <w:rFonts w:ascii="Arial" w:eastAsia="Calibri" w:hAnsi="Arial" w:cs="Arial"/>
                <w:szCs w:val="22"/>
                <w:lang w:eastAsia="en-GB"/>
              </w:rPr>
            </w:pPr>
            <w:r w:rsidRPr="0051149C">
              <w:rPr>
                <w:rFonts w:ascii="Arial" w:eastAsia="Calibri" w:hAnsi="Arial" w:cs="Arial"/>
                <w:szCs w:val="22"/>
                <w:lang w:eastAsia="en-GB"/>
              </w:rPr>
              <w:t>Communicate and collaborate by producing a talking book, communicating clues, use email, produce wikis, create and write blog pages and design interfaces for apps.</w:t>
            </w:r>
          </w:p>
          <w:p w14:paraId="12707383" w14:textId="375C4F71" w:rsidR="002718F6" w:rsidRDefault="002718F6" w:rsidP="00F50AC3">
            <w:pPr>
              <w:pStyle w:val="ListParagraph"/>
              <w:numPr>
                <w:ilvl w:val="0"/>
                <w:numId w:val="1"/>
              </w:numPr>
              <w:autoSpaceDE w:val="0"/>
              <w:autoSpaceDN w:val="0"/>
              <w:adjustRightInd w:val="0"/>
              <w:jc w:val="both"/>
              <w:rPr>
                <w:rFonts w:ascii="Arial" w:eastAsia="Calibri" w:hAnsi="Arial" w:cs="Arial"/>
                <w:szCs w:val="22"/>
                <w:lang w:eastAsia="en-GB"/>
              </w:rPr>
            </w:pPr>
            <w:r w:rsidRPr="0051149C">
              <w:rPr>
                <w:rFonts w:ascii="Arial" w:eastAsia="Calibri" w:hAnsi="Arial" w:cs="Arial"/>
                <w:szCs w:val="22"/>
                <w:lang w:eastAsia="en-GB"/>
              </w:rPr>
              <w:t>Understand the need for productivity as a life skill through creating a card electronically, record bug hunt data, create surveys and analyse results, record and analyse weather data, create virtual spaces and research the app market.</w:t>
            </w:r>
          </w:p>
          <w:p w14:paraId="6B607106" w14:textId="77777777" w:rsidR="00F94129" w:rsidRPr="0051149C" w:rsidRDefault="00F94129" w:rsidP="00F50AC3">
            <w:pPr>
              <w:pStyle w:val="ListParagraph"/>
              <w:autoSpaceDE w:val="0"/>
              <w:autoSpaceDN w:val="0"/>
              <w:adjustRightInd w:val="0"/>
              <w:jc w:val="both"/>
              <w:rPr>
                <w:rFonts w:ascii="Arial" w:eastAsia="Calibri" w:hAnsi="Arial" w:cs="Arial"/>
                <w:szCs w:val="22"/>
                <w:lang w:eastAsia="en-GB"/>
              </w:rPr>
            </w:pPr>
          </w:p>
          <w:p w14:paraId="017DA945" w14:textId="6DDCDE40" w:rsidR="0071630C" w:rsidRDefault="002718F6" w:rsidP="00F50AC3">
            <w:pPr>
              <w:autoSpaceDE w:val="0"/>
              <w:autoSpaceDN w:val="0"/>
              <w:adjustRightInd w:val="0"/>
              <w:jc w:val="both"/>
              <w:rPr>
                <w:rFonts w:ascii="Arial" w:eastAsia="Calibri" w:hAnsi="Arial" w:cs="Arial"/>
                <w:szCs w:val="22"/>
                <w:lang w:eastAsia="en-GB"/>
              </w:rPr>
            </w:pPr>
            <w:r w:rsidRPr="0051149C">
              <w:rPr>
                <w:rFonts w:ascii="Arial" w:eastAsia="Calibri" w:hAnsi="Arial" w:cs="Arial"/>
                <w:szCs w:val="22"/>
                <w:lang w:eastAsia="en-GB"/>
              </w:rPr>
              <w:t xml:space="preserve">Teacher’s planning is differentiated to meet the range of needs in each class. A wide range of teaching and learning styles are employed to ensure all </w:t>
            </w:r>
            <w:r w:rsidR="007D2FCB">
              <w:rPr>
                <w:rFonts w:ascii="Arial" w:eastAsia="Calibri" w:hAnsi="Arial" w:cs="Arial"/>
                <w:szCs w:val="22"/>
                <w:lang w:eastAsia="en-GB"/>
              </w:rPr>
              <w:t>pupils</w:t>
            </w:r>
            <w:r w:rsidRPr="0051149C">
              <w:rPr>
                <w:rFonts w:ascii="Arial" w:eastAsia="Calibri" w:hAnsi="Arial" w:cs="Arial"/>
                <w:szCs w:val="22"/>
                <w:lang w:eastAsia="en-GB"/>
              </w:rPr>
              <w:t xml:space="preserve"> are sufficiently challenged. </w:t>
            </w:r>
            <w:r w:rsidR="007D2FCB">
              <w:rPr>
                <w:rFonts w:ascii="Arial" w:eastAsia="Calibri" w:hAnsi="Arial" w:cs="Arial"/>
                <w:szCs w:val="22"/>
                <w:lang w:eastAsia="en-GB"/>
              </w:rPr>
              <w:t>Pupils</w:t>
            </w:r>
            <w:r w:rsidRPr="0051149C">
              <w:rPr>
                <w:rFonts w:ascii="Arial" w:eastAsia="Calibri" w:hAnsi="Arial" w:cs="Arial"/>
                <w:szCs w:val="22"/>
                <w:lang w:eastAsia="en-GB"/>
              </w:rPr>
              <w:t xml:space="preserve"> may be required to work individually, in pairs or in small groups according to the nature of the task. Different outcomes may be expected depending on the ability and needs of the individual child.</w:t>
            </w:r>
          </w:p>
          <w:p w14:paraId="4D472CD1" w14:textId="77777777" w:rsidR="00F94129" w:rsidRPr="0051149C" w:rsidRDefault="00F94129" w:rsidP="00F50AC3">
            <w:pPr>
              <w:autoSpaceDE w:val="0"/>
              <w:autoSpaceDN w:val="0"/>
              <w:adjustRightInd w:val="0"/>
              <w:jc w:val="both"/>
              <w:rPr>
                <w:rFonts w:ascii="Arial" w:eastAsia="Calibri" w:hAnsi="Arial" w:cs="Arial"/>
                <w:szCs w:val="22"/>
                <w:lang w:eastAsia="en-GB"/>
              </w:rPr>
            </w:pPr>
          </w:p>
          <w:p w14:paraId="70013BC0" w14:textId="338AB3B3" w:rsidR="002718F6" w:rsidRDefault="002718F6" w:rsidP="00F50AC3">
            <w:pPr>
              <w:autoSpaceDE w:val="0"/>
              <w:autoSpaceDN w:val="0"/>
              <w:adjustRightInd w:val="0"/>
              <w:jc w:val="both"/>
              <w:rPr>
                <w:rFonts w:asciiTheme="minorHAnsi" w:eastAsia="Calibri" w:hAnsiTheme="minorHAnsi" w:cstheme="minorHAnsi"/>
                <w:szCs w:val="22"/>
                <w:lang w:eastAsia="en-GB"/>
              </w:rPr>
            </w:pPr>
            <w:r w:rsidRPr="0051149C">
              <w:rPr>
                <w:rFonts w:ascii="Arial" w:eastAsia="Calibri" w:hAnsi="Arial" w:cs="Arial"/>
                <w:szCs w:val="22"/>
                <w:lang w:eastAsia="en-GB"/>
              </w:rPr>
              <w:t xml:space="preserve">CPD for staff is provided by an external company, </w:t>
            </w:r>
            <w:r w:rsidR="00F94129">
              <w:rPr>
                <w:rFonts w:ascii="Arial" w:eastAsia="Calibri" w:hAnsi="Arial" w:cs="Arial"/>
                <w:szCs w:val="22"/>
                <w:lang w:eastAsia="en-GB"/>
              </w:rPr>
              <w:t xml:space="preserve">EduConnect, </w:t>
            </w:r>
            <w:r w:rsidRPr="0051149C">
              <w:rPr>
                <w:rFonts w:ascii="Arial" w:eastAsia="Calibri" w:hAnsi="Arial" w:cs="Arial"/>
                <w:szCs w:val="22"/>
                <w:lang w:eastAsia="en-GB"/>
              </w:rPr>
              <w:t>who team teach with each staff member on one unit per year.</w:t>
            </w:r>
            <w:r w:rsidRPr="00745AC1">
              <w:rPr>
                <w:rFonts w:asciiTheme="minorHAnsi" w:eastAsia="Calibri" w:hAnsiTheme="minorHAnsi" w:cstheme="minorHAnsi"/>
                <w:szCs w:val="22"/>
                <w:lang w:eastAsia="en-GB"/>
              </w:rPr>
              <w:t xml:space="preserve"> </w:t>
            </w:r>
          </w:p>
          <w:p w14:paraId="1D7AE646" w14:textId="6428102B" w:rsidR="00F94129" w:rsidRPr="00745AC1" w:rsidRDefault="00F94129" w:rsidP="00F50AC3">
            <w:pPr>
              <w:autoSpaceDE w:val="0"/>
              <w:autoSpaceDN w:val="0"/>
              <w:adjustRightInd w:val="0"/>
              <w:jc w:val="both"/>
              <w:rPr>
                <w:rFonts w:ascii="Arial" w:hAnsi="Arial" w:cs="Arial"/>
              </w:rPr>
            </w:pPr>
          </w:p>
        </w:tc>
      </w:tr>
      <w:tr w:rsidR="0071630C" w14:paraId="69FC62E1" w14:textId="77777777" w:rsidTr="00C229EB">
        <w:trPr>
          <w:jc w:val="center"/>
        </w:trPr>
        <w:tc>
          <w:tcPr>
            <w:tcW w:w="10456" w:type="dxa"/>
            <w:shd w:val="clear" w:color="auto" w:fill="990033"/>
          </w:tcPr>
          <w:p w14:paraId="60E5C67C" w14:textId="604CDB8C" w:rsidR="0071630C" w:rsidRPr="00FF5394" w:rsidRDefault="0071630C" w:rsidP="00F50AC3">
            <w:pPr>
              <w:jc w:val="center"/>
              <w:rPr>
                <w:rFonts w:ascii="Arial" w:hAnsi="Arial" w:cs="Arial"/>
                <w:b/>
                <w:bCs/>
              </w:rPr>
            </w:pPr>
            <w:r>
              <w:rPr>
                <w:rFonts w:ascii="Arial" w:hAnsi="Arial" w:cs="Arial"/>
                <w:b/>
                <w:bCs/>
              </w:rPr>
              <w:t>Cross Curricular Links</w:t>
            </w:r>
          </w:p>
        </w:tc>
      </w:tr>
      <w:tr w:rsidR="0071630C" w14:paraId="0FEB295C" w14:textId="77777777" w:rsidTr="00C229EB">
        <w:trPr>
          <w:jc w:val="center"/>
        </w:trPr>
        <w:tc>
          <w:tcPr>
            <w:tcW w:w="10456" w:type="dxa"/>
          </w:tcPr>
          <w:p w14:paraId="0B8F817A" w14:textId="77777777" w:rsidR="00F94129" w:rsidRDefault="00F94129" w:rsidP="00F50AC3">
            <w:pPr>
              <w:jc w:val="both"/>
              <w:rPr>
                <w:rFonts w:ascii="Arial" w:hAnsi="Arial" w:cs="Arial"/>
              </w:rPr>
            </w:pPr>
          </w:p>
          <w:p w14:paraId="541C15D5" w14:textId="4F915D79" w:rsidR="0071630C" w:rsidRDefault="0094668B" w:rsidP="00F50AC3">
            <w:pPr>
              <w:jc w:val="both"/>
              <w:rPr>
                <w:rFonts w:ascii="Arial" w:hAnsi="Arial" w:cs="Arial"/>
              </w:rPr>
            </w:pPr>
            <w:r w:rsidRPr="0094668B">
              <w:rPr>
                <w:rFonts w:ascii="Arial" w:hAnsi="Arial" w:cs="Arial"/>
              </w:rPr>
              <w:t xml:space="preserve">Employing cross-curricular links motivates pupils and supports them to make connections and remember </w:t>
            </w:r>
            <w:r>
              <w:rPr>
                <w:rFonts w:ascii="Arial" w:hAnsi="Arial" w:cs="Arial"/>
              </w:rPr>
              <w:t xml:space="preserve">the steps they have been taught. Links with maths, science and technology are promoted through STEAM themed weeks and through extracurricular clubs. </w:t>
            </w:r>
          </w:p>
          <w:p w14:paraId="126A37CB" w14:textId="789BE7FC" w:rsidR="00207FC5" w:rsidRPr="0094668B" w:rsidRDefault="00207FC5" w:rsidP="00F50AC3">
            <w:pPr>
              <w:jc w:val="both"/>
              <w:rPr>
                <w:rFonts w:ascii="Arial" w:hAnsi="Arial" w:cs="Arial"/>
              </w:rPr>
            </w:pPr>
          </w:p>
        </w:tc>
      </w:tr>
      <w:tr w:rsidR="0071630C" w14:paraId="18DEC68B" w14:textId="77777777" w:rsidTr="00C229EB">
        <w:trPr>
          <w:jc w:val="center"/>
        </w:trPr>
        <w:tc>
          <w:tcPr>
            <w:tcW w:w="10456" w:type="dxa"/>
            <w:shd w:val="clear" w:color="auto" w:fill="990033"/>
          </w:tcPr>
          <w:p w14:paraId="4B9E7441" w14:textId="309C9F09" w:rsidR="0071630C" w:rsidRPr="00FF5394" w:rsidRDefault="0071630C" w:rsidP="00F50AC3">
            <w:pPr>
              <w:jc w:val="center"/>
              <w:rPr>
                <w:rFonts w:ascii="Arial" w:hAnsi="Arial" w:cs="Arial"/>
                <w:b/>
                <w:bCs/>
              </w:rPr>
            </w:pPr>
            <w:r>
              <w:rPr>
                <w:rFonts w:ascii="Arial" w:hAnsi="Arial" w:cs="Arial"/>
                <w:b/>
                <w:bCs/>
              </w:rPr>
              <w:t>Inclusion</w:t>
            </w:r>
          </w:p>
        </w:tc>
      </w:tr>
      <w:tr w:rsidR="0071630C" w14:paraId="2D5B96C6" w14:textId="77777777" w:rsidTr="00C229EB">
        <w:trPr>
          <w:jc w:val="center"/>
        </w:trPr>
        <w:tc>
          <w:tcPr>
            <w:tcW w:w="10456" w:type="dxa"/>
            <w:shd w:val="clear" w:color="auto" w:fill="auto"/>
          </w:tcPr>
          <w:p w14:paraId="01B929B1" w14:textId="77777777" w:rsidR="00542F04" w:rsidRDefault="00542F04" w:rsidP="00F50AC3">
            <w:pPr>
              <w:jc w:val="both"/>
              <w:rPr>
                <w:rFonts w:ascii="Arial" w:hAnsi="Arial" w:cs="Arial"/>
              </w:rPr>
            </w:pPr>
          </w:p>
          <w:p w14:paraId="5EB578A4" w14:textId="6B3F76D4" w:rsidR="00542F04" w:rsidRDefault="00542F04" w:rsidP="00F50AC3">
            <w:pPr>
              <w:jc w:val="both"/>
              <w:rPr>
                <w:rFonts w:ascii="Arial" w:hAnsi="Arial" w:cs="Arial"/>
              </w:rPr>
            </w:pPr>
            <w:r w:rsidRPr="00542F04">
              <w:rPr>
                <w:rFonts w:ascii="Arial" w:hAnsi="Arial" w:cs="Arial"/>
              </w:rPr>
              <w:t xml:space="preserve">Work in Computing is frequently group or paired work </w:t>
            </w:r>
            <w:r>
              <w:rPr>
                <w:rFonts w:ascii="Arial" w:hAnsi="Arial" w:cs="Arial"/>
              </w:rPr>
              <w:t>and i</w:t>
            </w:r>
            <w:r w:rsidRPr="00542F04">
              <w:rPr>
                <w:rFonts w:ascii="Arial" w:hAnsi="Arial" w:cs="Arial"/>
              </w:rPr>
              <w:t>ndependent activities should</w:t>
            </w:r>
            <w:r w:rsidR="00B60828">
              <w:rPr>
                <w:rFonts w:ascii="Arial" w:hAnsi="Arial" w:cs="Arial"/>
              </w:rPr>
              <w:t xml:space="preserve"> </w:t>
            </w:r>
            <w:r w:rsidRPr="00542F04">
              <w:rPr>
                <w:rFonts w:ascii="Arial" w:hAnsi="Arial" w:cs="Arial"/>
              </w:rPr>
              <w:t>take place at available points for assessment purposes.</w:t>
            </w:r>
          </w:p>
          <w:p w14:paraId="301271C3" w14:textId="77777777" w:rsidR="00542F04" w:rsidRPr="00542F04" w:rsidRDefault="00542F04" w:rsidP="00F50AC3">
            <w:pPr>
              <w:jc w:val="both"/>
              <w:rPr>
                <w:rFonts w:ascii="Arial" w:hAnsi="Arial" w:cs="Arial"/>
              </w:rPr>
            </w:pPr>
          </w:p>
          <w:p w14:paraId="0B77948A" w14:textId="3904079B" w:rsidR="00542F04" w:rsidRDefault="00542F04" w:rsidP="00F50AC3">
            <w:pPr>
              <w:jc w:val="both"/>
              <w:rPr>
                <w:rFonts w:ascii="Arial" w:hAnsi="Arial" w:cs="Arial"/>
              </w:rPr>
            </w:pPr>
            <w:r w:rsidRPr="00542F04">
              <w:rPr>
                <w:rFonts w:ascii="Arial" w:hAnsi="Arial" w:cs="Arial"/>
              </w:rPr>
              <w:t xml:space="preserve">At </w:t>
            </w:r>
            <w:r>
              <w:rPr>
                <w:rFonts w:ascii="Arial" w:hAnsi="Arial" w:cs="Arial"/>
              </w:rPr>
              <w:t>Roby Park,</w:t>
            </w:r>
            <w:r w:rsidRPr="00542F04">
              <w:rPr>
                <w:rFonts w:ascii="Arial" w:hAnsi="Arial" w:cs="Arial"/>
              </w:rPr>
              <w:t xml:space="preserve"> all children have the right to access the computing curriculum. In order</w:t>
            </w:r>
            <w:r>
              <w:rPr>
                <w:rFonts w:ascii="Arial" w:hAnsi="Arial" w:cs="Arial"/>
              </w:rPr>
              <w:t xml:space="preserve"> to </w:t>
            </w:r>
            <w:r w:rsidRPr="00542F04">
              <w:rPr>
                <w:rFonts w:ascii="Arial" w:hAnsi="Arial" w:cs="Arial"/>
              </w:rPr>
              <w:t>ensure that children with special educational needs achieve to th</w:t>
            </w:r>
            <w:r>
              <w:rPr>
                <w:rFonts w:ascii="Arial" w:hAnsi="Arial" w:cs="Arial"/>
              </w:rPr>
              <w:t xml:space="preserve">e best of their ability, it may </w:t>
            </w:r>
            <w:r w:rsidRPr="00542F04">
              <w:rPr>
                <w:rFonts w:ascii="Arial" w:hAnsi="Arial" w:cs="Arial"/>
              </w:rPr>
              <w:t xml:space="preserve">be necessary </w:t>
            </w:r>
            <w:r w:rsidRPr="00542F04">
              <w:rPr>
                <w:rFonts w:ascii="Arial" w:hAnsi="Arial" w:cs="Arial"/>
              </w:rPr>
              <w:lastRenderedPageBreak/>
              <w:t>to adapt the delivery of the computing curri</w:t>
            </w:r>
            <w:r>
              <w:rPr>
                <w:rFonts w:ascii="Arial" w:hAnsi="Arial" w:cs="Arial"/>
              </w:rPr>
              <w:t xml:space="preserve">culum for some pupils. We teach </w:t>
            </w:r>
            <w:r w:rsidRPr="00542F04">
              <w:rPr>
                <w:rFonts w:ascii="Arial" w:hAnsi="Arial" w:cs="Arial"/>
              </w:rPr>
              <w:t>computing to all children, whatever their ability. Computing forms part of the national curriculum to provide a broad and balanced education for all</w:t>
            </w:r>
            <w:r>
              <w:rPr>
                <w:rFonts w:ascii="Arial" w:hAnsi="Arial" w:cs="Arial"/>
              </w:rPr>
              <w:t xml:space="preserve"> children. Through the teaching </w:t>
            </w:r>
            <w:r w:rsidRPr="00542F04">
              <w:rPr>
                <w:rFonts w:ascii="Arial" w:hAnsi="Arial" w:cs="Arial"/>
              </w:rPr>
              <w:t xml:space="preserve">of computing we provide learning opportunities that enable </w:t>
            </w:r>
            <w:r>
              <w:rPr>
                <w:rFonts w:ascii="Arial" w:hAnsi="Arial" w:cs="Arial"/>
              </w:rPr>
              <w:t xml:space="preserve">all pupils to make progress. We </w:t>
            </w:r>
            <w:r w:rsidRPr="00542F04">
              <w:rPr>
                <w:rFonts w:ascii="Arial" w:hAnsi="Arial" w:cs="Arial"/>
              </w:rPr>
              <w:t>do this by setting suitable learning challenges and respo</w:t>
            </w:r>
            <w:r>
              <w:rPr>
                <w:rFonts w:ascii="Arial" w:hAnsi="Arial" w:cs="Arial"/>
              </w:rPr>
              <w:t xml:space="preserve">nding to each child’s different </w:t>
            </w:r>
            <w:r w:rsidRPr="00542F04">
              <w:rPr>
                <w:rFonts w:ascii="Arial" w:hAnsi="Arial" w:cs="Arial"/>
              </w:rPr>
              <w:t>needs. Where appropriate, computing can be used to suppo</w:t>
            </w:r>
            <w:r>
              <w:rPr>
                <w:rFonts w:ascii="Arial" w:hAnsi="Arial" w:cs="Arial"/>
              </w:rPr>
              <w:t xml:space="preserve">rt SEN children on a one to one </w:t>
            </w:r>
            <w:r w:rsidRPr="00542F04">
              <w:rPr>
                <w:rFonts w:ascii="Arial" w:hAnsi="Arial" w:cs="Arial"/>
              </w:rPr>
              <w:t xml:space="preserve">basis where children receive additional support. </w:t>
            </w:r>
          </w:p>
          <w:p w14:paraId="22F67F22" w14:textId="77777777" w:rsidR="00542F04" w:rsidRDefault="00542F04" w:rsidP="00F50AC3">
            <w:pPr>
              <w:jc w:val="both"/>
              <w:rPr>
                <w:rFonts w:ascii="Arial" w:hAnsi="Arial" w:cs="Arial"/>
              </w:rPr>
            </w:pPr>
          </w:p>
          <w:p w14:paraId="7CC9258A" w14:textId="77777777" w:rsidR="0071630C" w:rsidRDefault="00542F04" w:rsidP="00F50AC3">
            <w:pPr>
              <w:jc w:val="both"/>
              <w:rPr>
                <w:rFonts w:ascii="Arial" w:hAnsi="Arial" w:cs="Arial"/>
              </w:rPr>
            </w:pPr>
            <w:r w:rsidRPr="00542F04">
              <w:rPr>
                <w:rFonts w:ascii="Arial" w:hAnsi="Arial" w:cs="Arial"/>
              </w:rPr>
              <w:t>Additionally</w:t>
            </w:r>
            <w:r>
              <w:rPr>
                <w:rFonts w:ascii="Arial" w:hAnsi="Arial" w:cs="Arial"/>
              </w:rPr>
              <w:t xml:space="preserve">, as part of our approach to </w:t>
            </w:r>
            <w:r w:rsidRPr="00542F04">
              <w:rPr>
                <w:rFonts w:ascii="Arial" w:hAnsi="Arial" w:cs="Arial"/>
              </w:rPr>
              <w:t>teaching and learning, we will use adapted resources w</w:t>
            </w:r>
            <w:r>
              <w:rPr>
                <w:rFonts w:ascii="Arial" w:hAnsi="Arial" w:cs="Arial"/>
              </w:rPr>
              <w:t xml:space="preserve">herever possible such as visual </w:t>
            </w:r>
            <w:r w:rsidRPr="00542F04">
              <w:rPr>
                <w:rFonts w:ascii="Arial" w:hAnsi="Arial" w:cs="Arial"/>
              </w:rPr>
              <w:t>timetables, different coloured backgrounds and screen printouts.</w:t>
            </w:r>
          </w:p>
          <w:p w14:paraId="35738FAC" w14:textId="3002F6F7" w:rsidR="00542F04" w:rsidRDefault="00542F04" w:rsidP="00F50AC3">
            <w:pPr>
              <w:jc w:val="both"/>
              <w:rPr>
                <w:rFonts w:ascii="Arial" w:hAnsi="Arial" w:cs="Arial"/>
              </w:rPr>
            </w:pPr>
          </w:p>
        </w:tc>
      </w:tr>
      <w:tr w:rsidR="0071630C" w14:paraId="69138703" w14:textId="77777777" w:rsidTr="00C229EB">
        <w:trPr>
          <w:jc w:val="center"/>
        </w:trPr>
        <w:tc>
          <w:tcPr>
            <w:tcW w:w="10456" w:type="dxa"/>
            <w:shd w:val="clear" w:color="auto" w:fill="990033"/>
          </w:tcPr>
          <w:p w14:paraId="2DB3E2E0" w14:textId="4AD6A97F" w:rsidR="0071630C" w:rsidRPr="00FF5394" w:rsidRDefault="0071630C" w:rsidP="00F50AC3">
            <w:pPr>
              <w:jc w:val="center"/>
              <w:rPr>
                <w:rFonts w:ascii="Arial" w:hAnsi="Arial" w:cs="Arial"/>
                <w:b/>
                <w:bCs/>
              </w:rPr>
            </w:pPr>
            <w:r>
              <w:rPr>
                <w:rFonts w:ascii="Arial" w:hAnsi="Arial" w:cs="Arial"/>
                <w:b/>
                <w:bCs/>
              </w:rPr>
              <w:lastRenderedPageBreak/>
              <w:t>Equal Opportunities</w:t>
            </w:r>
          </w:p>
        </w:tc>
      </w:tr>
      <w:tr w:rsidR="0071630C" w14:paraId="0D24AD70" w14:textId="77777777" w:rsidTr="00C229EB">
        <w:trPr>
          <w:jc w:val="center"/>
        </w:trPr>
        <w:tc>
          <w:tcPr>
            <w:tcW w:w="10456" w:type="dxa"/>
            <w:shd w:val="clear" w:color="auto" w:fill="auto"/>
          </w:tcPr>
          <w:p w14:paraId="07DF80A8" w14:textId="77777777" w:rsidR="00542F04" w:rsidRDefault="00542F04" w:rsidP="00F50AC3">
            <w:pPr>
              <w:autoSpaceDE w:val="0"/>
              <w:autoSpaceDN w:val="0"/>
              <w:adjustRightInd w:val="0"/>
              <w:jc w:val="both"/>
              <w:rPr>
                <w:rFonts w:ascii="Arial" w:eastAsia="Calibri" w:hAnsi="Arial" w:cs="Arial"/>
                <w:lang w:eastAsia="en-GB"/>
              </w:rPr>
            </w:pPr>
          </w:p>
          <w:p w14:paraId="461E5869" w14:textId="77777777" w:rsidR="0071630C" w:rsidRDefault="00542F04" w:rsidP="00F50AC3">
            <w:pPr>
              <w:autoSpaceDE w:val="0"/>
              <w:autoSpaceDN w:val="0"/>
              <w:adjustRightInd w:val="0"/>
              <w:jc w:val="both"/>
              <w:rPr>
                <w:rFonts w:ascii="Arial" w:eastAsia="Calibri" w:hAnsi="Arial" w:cs="Arial"/>
                <w:lang w:eastAsia="en-GB"/>
              </w:rPr>
            </w:pPr>
            <w:r>
              <w:rPr>
                <w:rFonts w:ascii="Arial" w:eastAsia="Calibri" w:hAnsi="Arial" w:cs="Arial"/>
                <w:lang w:eastAsia="en-GB"/>
              </w:rPr>
              <w:t>Roby Park</w:t>
            </w:r>
            <w:r w:rsidRPr="00542F04">
              <w:rPr>
                <w:rFonts w:ascii="Arial" w:eastAsia="Calibri" w:hAnsi="Arial" w:cs="Arial"/>
                <w:lang w:eastAsia="en-GB"/>
              </w:rPr>
              <w:t xml:space="preserve"> will ensure that all children are provided with the sam</w:t>
            </w:r>
            <w:r>
              <w:rPr>
                <w:rFonts w:ascii="Arial" w:eastAsia="Calibri" w:hAnsi="Arial" w:cs="Arial"/>
                <w:lang w:eastAsia="en-GB"/>
              </w:rPr>
              <w:t xml:space="preserve">e </w:t>
            </w:r>
            <w:r w:rsidRPr="00542F04">
              <w:rPr>
                <w:rFonts w:ascii="Arial" w:eastAsia="Calibri" w:hAnsi="Arial" w:cs="Arial"/>
                <w:lang w:eastAsia="en-GB"/>
              </w:rPr>
              <w:t>learning opportunities regardless of social class, gender, cultur</w:t>
            </w:r>
            <w:r>
              <w:rPr>
                <w:rFonts w:ascii="Arial" w:eastAsia="Calibri" w:hAnsi="Arial" w:cs="Arial"/>
                <w:lang w:eastAsia="en-GB"/>
              </w:rPr>
              <w:t xml:space="preserve">e, race, disability or learning </w:t>
            </w:r>
            <w:r w:rsidRPr="00542F04">
              <w:rPr>
                <w:rFonts w:ascii="Arial" w:eastAsia="Calibri" w:hAnsi="Arial" w:cs="Arial"/>
                <w:lang w:eastAsia="en-GB"/>
              </w:rPr>
              <w:t>difficulties. As a result</w:t>
            </w:r>
            <w:r>
              <w:rPr>
                <w:rFonts w:ascii="Arial" w:eastAsia="Calibri" w:hAnsi="Arial" w:cs="Arial"/>
                <w:lang w:eastAsia="en-GB"/>
              </w:rPr>
              <w:t>,</w:t>
            </w:r>
            <w:r w:rsidRPr="00542F04">
              <w:rPr>
                <w:rFonts w:ascii="Arial" w:eastAsia="Calibri" w:hAnsi="Arial" w:cs="Arial"/>
                <w:lang w:eastAsia="en-GB"/>
              </w:rPr>
              <w:t xml:space="preserve"> we hope to enable all children to dev</w:t>
            </w:r>
            <w:r>
              <w:rPr>
                <w:rFonts w:ascii="Arial" w:eastAsia="Calibri" w:hAnsi="Arial" w:cs="Arial"/>
                <w:lang w:eastAsia="en-GB"/>
              </w:rPr>
              <w:t xml:space="preserve">elop positive attitudes towards </w:t>
            </w:r>
            <w:r w:rsidRPr="00542F04">
              <w:rPr>
                <w:rFonts w:ascii="Arial" w:eastAsia="Calibri" w:hAnsi="Arial" w:cs="Arial"/>
                <w:lang w:eastAsia="en-GB"/>
              </w:rPr>
              <w:t>others. All pupils have equal access to computing and all staf</w:t>
            </w:r>
            <w:r>
              <w:rPr>
                <w:rFonts w:ascii="Arial" w:eastAsia="Calibri" w:hAnsi="Arial" w:cs="Arial"/>
                <w:lang w:eastAsia="en-GB"/>
              </w:rPr>
              <w:t xml:space="preserve">f members follow the equal </w:t>
            </w:r>
            <w:r w:rsidRPr="00542F04">
              <w:rPr>
                <w:rFonts w:ascii="Arial" w:eastAsia="Calibri" w:hAnsi="Arial" w:cs="Arial"/>
                <w:lang w:eastAsia="en-GB"/>
              </w:rPr>
              <w:t>opportunities policy. Resources for SEN children and children who are working at greater</w:t>
            </w:r>
            <w:r>
              <w:rPr>
                <w:rFonts w:ascii="Arial" w:eastAsia="Calibri" w:hAnsi="Arial" w:cs="Arial"/>
                <w:lang w:eastAsia="en-GB"/>
              </w:rPr>
              <w:t xml:space="preserve"> </w:t>
            </w:r>
            <w:r w:rsidRPr="00542F04">
              <w:rPr>
                <w:rFonts w:ascii="Arial" w:eastAsia="Calibri" w:hAnsi="Arial" w:cs="Arial"/>
                <w:lang w:eastAsia="en-GB"/>
              </w:rPr>
              <w:t>depth are made available to suppor</w:t>
            </w:r>
            <w:r>
              <w:rPr>
                <w:rFonts w:ascii="Arial" w:eastAsia="Calibri" w:hAnsi="Arial" w:cs="Arial"/>
                <w:lang w:eastAsia="en-GB"/>
              </w:rPr>
              <w:t xml:space="preserve">t and challenge appropriately. </w:t>
            </w:r>
          </w:p>
          <w:p w14:paraId="2D2F5D8D" w14:textId="245759D7" w:rsidR="00542F04" w:rsidRPr="007D2FCB" w:rsidRDefault="00542F04" w:rsidP="00F50AC3">
            <w:pPr>
              <w:autoSpaceDE w:val="0"/>
              <w:autoSpaceDN w:val="0"/>
              <w:adjustRightInd w:val="0"/>
              <w:jc w:val="both"/>
              <w:rPr>
                <w:rFonts w:ascii="Arial" w:eastAsia="Calibri" w:hAnsi="Arial" w:cs="Arial"/>
                <w:lang w:eastAsia="en-GB"/>
              </w:rPr>
            </w:pPr>
          </w:p>
        </w:tc>
      </w:tr>
      <w:tr w:rsidR="0071630C" w14:paraId="4D516275" w14:textId="77777777" w:rsidTr="00C229EB">
        <w:trPr>
          <w:jc w:val="center"/>
        </w:trPr>
        <w:tc>
          <w:tcPr>
            <w:tcW w:w="10456" w:type="dxa"/>
            <w:shd w:val="clear" w:color="auto" w:fill="990033"/>
          </w:tcPr>
          <w:p w14:paraId="531E528A" w14:textId="5CBD167F" w:rsidR="0071630C" w:rsidRPr="00FF5394" w:rsidRDefault="0071630C" w:rsidP="00F50AC3">
            <w:pPr>
              <w:jc w:val="center"/>
              <w:rPr>
                <w:rFonts w:ascii="Arial" w:hAnsi="Arial" w:cs="Arial"/>
                <w:b/>
                <w:bCs/>
              </w:rPr>
            </w:pPr>
            <w:r>
              <w:rPr>
                <w:rFonts w:ascii="Arial" w:hAnsi="Arial" w:cs="Arial"/>
                <w:b/>
                <w:bCs/>
              </w:rPr>
              <w:t>British Values</w:t>
            </w:r>
          </w:p>
        </w:tc>
      </w:tr>
      <w:tr w:rsidR="0071630C" w14:paraId="5E7CBE52" w14:textId="77777777" w:rsidTr="00C229EB">
        <w:trPr>
          <w:jc w:val="center"/>
        </w:trPr>
        <w:tc>
          <w:tcPr>
            <w:tcW w:w="10456" w:type="dxa"/>
          </w:tcPr>
          <w:p w14:paraId="106940EA" w14:textId="77777777" w:rsidR="00F94129" w:rsidRDefault="00F94129" w:rsidP="00F50AC3">
            <w:pPr>
              <w:autoSpaceDE w:val="0"/>
              <w:autoSpaceDN w:val="0"/>
              <w:adjustRightInd w:val="0"/>
              <w:jc w:val="both"/>
              <w:rPr>
                <w:rFonts w:ascii="Arial" w:eastAsia="Calibri" w:hAnsi="Arial" w:cs="Arial"/>
                <w:lang w:eastAsia="en-GB"/>
              </w:rPr>
            </w:pPr>
          </w:p>
          <w:p w14:paraId="0E8C7FD6" w14:textId="547E6804" w:rsidR="002718F6" w:rsidRPr="0051149C" w:rsidRDefault="002718F6" w:rsidP="00F50AC3">
            <w:pPr>
              <w:autoSpaceDE w:val="0"/>
              <w:autoSpaceDN w:val="0"/>
              <w:adjustRightInd w:val="0"/>
              <w:jc w:val="both"/>
              <w:rPr>
                <w:rFonts w:ascii="Arial" w:eastAsia="Calibri" w:hAnsi="Arial" w:cs="Arial"/>
                <w:lang w:eastAsia="en-GB"/>
              </w:rPr>
            </w:pPr>
            <w:r w:rsidRPr="0051149C">
              <w:rPr>
                <w:rFonts w:ascii="Arial" w:eastAsia="Calibri" w:hAnsi="Arial" w:cs="Arial"/>
                <w:lang w:eastAsia="en-GB"/>
              </w:rPr>
              <w:t xml:space="preserve">Pupils at Roby Park Primary School demonstrate the following values whilst learning about </w:t>
            </w:r>
            <w:r w:rsidR="007D2FCB">
              <w:rPr>
                <w:rFonts w:ascii="Arial" w:eastAsia="Calibri" w:hAnsi="Arial" w:cs="Arial"/>
                <w:lang w:eastAsia="en-GB"/>
              </w:rPr>
              <w:t>Computing</w:t>
            </w:r>
            <w:r w:rsidRPr="0051149C">
              <w:rPr>
                <w:rFonts w:ascii="Arial" w:eastAsia="Calibri" w:hAnsi="Arial" w:cs="Arial"/>
                <w:lang w:eastAsia="en-GB"/>
              </w:rPr>
              <w:t xml:space="preserve"> by:</w:t>
            </w:r>
          </w:p>
          <w:p w14:paraId="3F10F721" w14:textId="77777777" w:rsidR="002718F6" w:rsidRPr="0051149C" w:rsidRDefault="002718F6" w:rsidP="00F50AC3">
            <w:pPr>
              <w:autoSpaceDE w:val="0"/>
              <w:autoSpaceDN w:val="0"/>
              <w:adjustRightInd w:val="0"/>
              <w:jc w:val="both"/>
              <w:rPr>
                <w:rFonts w:ascii="Arial" w:eastAsia="Calibri" w:hAnsi="Arial" w:cs="Arial"/>
                <w:b/>
                <w:bCs/>
                <w:lang w:eastAsia="en-GB"/>
              </w:rPr>
            </w:pPr>
            <w:r w:rsidRPr="0051149C">
              <w:rPr>
                <w:rFonts w:ascii="Arial" w:eastAsia="Calibri" w:hAnsi="Arial" w:cs="Arial"/>
                <w:b/>
                <w:bCs/>
                <w:lang w:eastAsia="en-GB"/>
              </w:rPr>
              <w:t>Democracy</w:t>
            </w:r>
          </w:p>
          <w:p w14:paraId="08E58449" w14:textId="1E49A3E3" w:rsidR="002718F6" w:rsidRPr="0051149C" w:rsidRDefault="002718F6" w:rsidP="00F50AC3">
            <w:pPr>
              <w:pStyle w:val="ListParagraph"/>
              <w:numPr>
                <w:ilvl w:val="0"/>
                <w:numId w:val="2"/>
              </w:numPr>
              <w:autoSpaceDE w:val="0"/>
              <w:autoSpaceDN w:val="0"/>
              <w:adjustRightInd w:val="0"/>
              <w:jc w:val="both"/>
              <w:rPr>
                <w:rFonts w:ascii="Arial" w:eastAsia="Calibri" w:hAnsi="Arial" w:cs="Arial"/>
                <w:lang w:eastAsia="en-GB"/>
              </w:rPr>
            </w:pPr>
            <w:r w:rsidRPr="0051149C">
              <w:rPr>
                <w:rFonts w:ascii="Arial" w:eastAsia="Calibri" w:hAnsi="Arial" w:cs="Arial"/>
                <w:lang w:eastAsia="en-GB"/>
              </w:rPr>
              <w:t>Listening to everyone’s ideas in order to form a majority.</w:t>
            </w:r>
          </w:p>
          <w:p w14:paraId="68108915" w14:textId="58D550CD" w:rsidR="002718F6" w:rsidRPr="0051149C" w:rsidRDefault="002718F6" w:rsidP="00F50AC3">
            <w:pPr>
              <w:pStyle w:val="ListParagraph"/>
              <w:numPr>
                <w:ilvl w:val="0"/>
                <w:numId w:val="2"/>
              </w:numPr>
              <w:autoSpaceDE w:val="0"/>
              <w:autoSpaceDN w:val="0"/>
              <w:adjustRightInd w:val="0"/>
              <w:jc w:val="both"/>
              <w:rPr>
                <w:rFonts w:ascii="Arial" w:eastAsia="Calibri" w:hAnsi="Arial" w:cs="Arial"/>
                <w:lang w:eastAsia="en-GB"/>
              </w:rPr>
            </w:pPr>
            <w:r w:rsidRPr="0051149C">
              <w:rPr>
                <w:rFonts w:ascii="Arial" w:eastAsia="Calibri" w:hAnsi="Arial" w:cs="Arial"/>
                <w:lang w:eastAsia="en-GB"/>
              </w:rPr>
              <w:t xml:space="preserve">Working as part of a team and collaborating to use </w:t>
            </w:r>
            <w:r w:rsidR="007D2FCB">
              <w:rPr>
                <w:rFonts w:ascii="Arial" w:eastAsia="Calibri" w:hAnsi="Arial" w:cs="Arial"/>
                <w:lang w:eastAsia="en-GB"/>
              </w:rPr>
              <w:t>Computing</w:t>
            </w:r>
            <w:r w:rsidRPr="0051149C">
              <w:rPr>
                <w:rFonts w:ascii="Arial" w:eastAsia="Calibri" w:hAnsi="Arial" w:cs="Arial"/>
                <w:lang w:eastAsia="en-GB"/>
              </w:rPr>
              <w:t xml:space="preserve"> devices effectively.</w:t>
            </w:r>
          </w:p>
          <w:p w14:paraId="5D67DD0B" w14:textId="77777777" w:rsidR="002718F6" w:rsidRPr="0051149C" w:rsidRDefault="002718F6" w:rsidP="00F50AC3">
            <w:pPr>
              <w:autoSpaceDE w:val="0"/>
              <w:autoSpaceDN w:val="0"/>
              <w:adjustRightInd w:val="0"/>
              <w:jc w:val="both"/>
              <w:rPr>
                <w:rFonts w:ascii="Arial" w:eastAsia="Calibri" w:hAnsi="Arial" w:cs="Arial"/>
                <w:b/>
                <w:bCs/>
                <w:lang w:eastAsia="en-GB"/>
              </w:rPr>
            </w:pPr>
            <w:r w:rsidRPr="0051149C">
              <w:rPr>
                <w:rFonts w:ascii="Arial" w:eastAsia="Calibri" w:hAnsi="Arial" w:cs="Arial"/>
                <w:b/>
                <w:bCs/>
                <w:lang w:eastAsia="en-GB"/>
              </w:rPr>
              <w:t>Rule of Law</w:t>
            </w:r>
          </w:p>
          <w:p w14:paraId="7497D6D8" w14:textId="5EB436C2" w:rsidR="002718F6" w:rsidRPr="0051149C" w:rsidRDefault="002718F6" w:rsidP="00F50AC3">
            <w:pPr>
              <w:pStyle w:val="ListParagraph"/>
              <w:numPr>
                <w:ilvl w:val="0"/>
                <w:numId w:val="2"/>
              </w:numPr>
              <w:autoSpaceDE w:val="0"/>
              <w:autoSpaceDN w:val="0"/>
              <w:adjustRightInd w:val="0"/>
              <w:jc w:val="both"/>
              <w:rPr>
                <w:rFonts w:ascii="Arial" w:eastAsia="Calibri" w:hAnsi="Arial" w:cs="Arial"/>
                <w:lang w:eastAsia="en-GB"/>
              </w:rPr>
            </w:pPr>
            <w:r w:rsidRPr="0051149C">
              <w:rPr>
                <w:rFonts w:ascii="Arial" w:eastAsia="Calibri" w:hAnsi="Arial" w:cs="Arial"/>
                <w:lang w:eastAsia="en-GB"/>
              </w:rPr>
              <w:t xml:space="preserve">Developing knowledge of lawful </w:t>
            </w:r>
            <w:r w:rsidR="007D2FCB">
              <w:rPr>
                <w:rFonts w:ascii="Arial" w:eastAsia="Calibri" w:hAnsi="Arial" w:cs="Arial"/>
                <w:lang w:eastAsia="en-GB"/>
              </w:rPr>
              <w:t>Computing</w:t>
            </w:r>
            <w:r w:rsidRPr="0051149C">
              <w:rPr>
                <w:rFonts w:ascii="Arial" w:eastAsia="Calibri" w:hAnsi="Arial" w:cs="Arial"/>
                <w:lang w:eastAsia="en-GB"/>
              </w:rPr>
              <w:t xml:space="preserve"> behaviours.</w:t>
            </w:r>
          </w:p>
          <w:p w14:paraId="001A133C" w14:textId="640B7358" w:rsidR="002718F6" w:rsidRPr="0051149C" w:rsidRDefault="002718F6" w:rsidP="00F50AC3">
            <w:pPr>
              <w:pStyle w:val="ListParagraph"/>
              <w:numPr>
                <w:ilvl w:val="0"/>
                <w:numId w:val="2"/>
              </w:numPr>
              <w:autoSpaceDE w:val="0"/>
              <w:autoSpaceDN w:val="0"/>
              <w:adjustRightInd w:val="0"/>
              <w:jc w:val="both"/>
              <w:rPr>
                <w:rFonts w:ascii="Arial" w:eastAsia="Calibri" w:hAnsi="Arial" w:cs="Arial"/>
                <w:lang w:eastAsia="en-GB"/>
              </w:rPr>
            </w:pPr>
            <w:r w:rsidRPr="0051149C">
              <w:rPr>
                <w:rFonts w:ascii="Arial" w:eastAsia="Calibri" w:hAnsi="Arial" w:cs="Arial"/>
                <w:lang w:eastAsia="en-GB"/>
              </w:rPr>
              <w:t xml:space="preserve">Demonstrating respect for </w:t>
            </w:r>
            <w:r w:rsidR="007D2FCB">
              <w:rPr>
                <w:rFonts w:ascii="Arial" w:eastAsia="Calibri" w:hAnsi="Arial" w:cs="Arial"/>
                <w:lang w:eastAsia="en-GB"/>
              </w:rPr>
              <w:t>Computing</w:t>
            </w:r>
            <w:r w:rsidRPr="0051149C">
              <w:rPr>
                <w:rFonts w:ascii="Arial" w:eastAsia="Calibri" w:hAnsi="Arial" w:cs="Arial"/>
                <w:lang w:eastAsia="en-GB"/>
              </w:rPr>
              <w:t xml:space="preserve"> laws.</w:t>
            </w:r>
          </w:p>
          <w:p w14:paraId="03609488" w14:textId="77777777" w:rsidR="002718F6" w:rsidRPr="0051149C" w:rsidRDefault="002718F6" w:rsidP="00F50AC3">
            <w:pPr>
              <w:autoSpaceDE w:val="0"/>
              <w:autoSpaceDN w:val="0"/>
              <w:adjustRightInd w:val="0"/>
              <w:jc w:val="both"/>
              <w:rPr>
                <w:rFonts w:ascii="Arial" w:eastAsia="Calibri" w:hAnsi="Arial" w:cs="Arial"/>
                <w:b/>
                <w:bCs/>
                <w:lang w:eastAsia="en-GB"/>
              </w:rPr>
            </w:pPr>
            <w:r w:rsidRPr="0051149C">
              <w:rPr>
                <w:rFonts w:ascii="Arial" w:eastAsia="Calibri" w:hAnsi="Arial" w:cs="Arial"/>
                <w:b/>
                <w:bCs/>
                <w:lang w:eastAsia="en-GB"/>
              </w:rPr>
              <w:t>Individual Liberty</w:t>
            </w:r>
          </w:p>
          <w:p w14:paraId="2B2ECD92" w14:textId="23E04D10" w:rsidR="002718F6" w:rsidRPr="0051149C" w:rsidRDefault="002718F6" w:rsidP="00F50AC3">
            <w:pPr>
              <w:pStyle w:val="ListParagraph"/>
              <w:numPr>
                <w:ilvl w:val="0"/>
                <w:numId w:val="2"/>
              </w:numPr>
              <w:autoSpaceDE w:val="0"/>
              <w:autoSpaceDN w:val="0"/>
              <w:adjustRightInd w:val="0"/>
              <w:jc w:val="both"/>
              <w:rPr>
                <w:rFonts w:ascii="Arial" w:eastAsia="Calibri" w:hAnsi="Arial" w:cs="Arial"/>
                <w:lang w:eastAsia="en-GB"/>
              </w:rPr>
            </w:pPr>
            <w:r w:rsidRPr="0051149C">
              <w:rPr>
                <w:rFonts w:ascii="Arial" w:eastAsia="Calibri" w:hAnsi="Arial" w:cs="Arial"/>
                <w:lang w:eastAsia="en-GB"/>
              </w:rPr>
              <w:t xml:space="preserve">Taking responsibility for our own </w:t>
            </w:r>
            <w:r w:rsidR="007D2FCB">
              <w:rPr>
                <w:rFonts w:ascii="Arial" w:eastAsia="Calibri" w:hAnsi="Arial" w:cs="Arial"/>
                <w:lang w:eastAsia="en-GB"/>
              </w:rPr>
              <w:t>Computing</w:t>
            </w:r>
            <w:r w:rsidRPr="0051149C">
              <w:rPr>
                <w:rFonts w:ascii="Arial" w:eastAsia="Calibri" w:hAnsi="Arial" w:cs="Arial"/>
                <w:lang w:eastAsia="en-GB"/>
              </w:rPr>
              <w:t xml:space="preserve"> behaviours.</w:t>
            </w:r>
          </w:p>
          <w:p w14:paraId="3D9129AD" w14:textId="2E2C2A14" w:rsidR="002718F6" w:rsidRPr="0051149C" w:rsidRDefault="002718F6" w:rsidP="00F50AC3">
            <w:pPr>
              <w:pStyle w:val="ListParagraph"/>
              <w:numPr>
                <w:ilvl w:val="0"/>
                <w:numId w:val="2"/>
              </w:numPr>
              <w:autoSpaceDE w:val="0"/>
              <w:autoSpaceDN w:val="0"/>
              <w:adjustRightInd w:val="0"/>
              <w:jc w:val="both"/>
              <w:rPr>
                <w:rFonts w:ascii="Arial" w:eastAsia="Calibri" w:hAnsi="Arial" w:cs="Arial"/>
                <w:lang w:eastAsia="en-GB"/>
              </w:rPr>
            </w:pPr>
            <w:r w:rsidRPr="0051149C">
              <w:rPr>
                <w:rFonts w:ascii="Arial" w:eastAsia="Calibri" w:hAnsi="Arial" w:cs="Arial"/>
                <w:lang w:eastAsia="en-GB"/>
              </w:rPr>
              <w:t>Challenging stereotypes and bias.</w:t>
            </w:r>
          </w:p>
          <w:p w14:paraId="04F89806" w14:textId="002AC1BB" w:rsidR="002718F6" w:rsidRPr="0051149C" w:rsidRDefault="002718F6" w:rsidP="00F50AC3">
            <w:pPr>
              <w:pStyle w:val="ListParagraph"/>
              <w:numPr>
                <w:ilvl w:val="0"/>
                <w:numId w:val="2"/>
              </w:numPr>
              <w:autoSpaceDE w:val="0"/>
              <w:autoSpaceDN w:val="0"/>
              <w:adjustRightInd w:val="0"/>
              <w:jc w:val="both"/>
              <w:rPr>
                <w:rFonts w:ascii="Arial" w:eastAsia="Calibri" w:hAnsi="Arial" w:cs="Arial"/>
                <w:lang w:eastAsia="en-GB"/>
              </w:rPr>
            </w:pPr>
            <w:r w:rsidRPr="0051149C">
              <w:rPr>
                <w:rFonts w:ascii="Arial" w:eastAsia="Calibri" w:hAnsi="Arial" w:cs="Arial"/>
                <w:lang w:eastAsia="en-GB"/>
              </w:rPr>
              <w:t>Exercising rights and personal freedoms safely through knowledge of E-safety.</w:t>
            </w:r>
          </w:p>
          <w:p w14:paraId="4FECC298" w14:textId="77777777" w:rsidR="002718F6" w:rsidRPr="0051149C" w:rsidRDefault="002718F6" w:rsidP="00F50AC3">
            <w:pPr>
              <w:autoSpaceDE w:val="0"/>
              <w:autoSpaceDN w:val="0"/>
              <w:adjustRightInd w:val="0"/>
              <w:jc w:val="both"/>
              <w:rPr>
                <w:rFonts w:ascii="Arial" w:eastAsia="Calibri" w:hAnsi="Arial" w:cs="Arial"/>
                <w:b/>
                <w:bCs/>
                <w:lang w:eastAsia="en-GB"/>
              </w:rPr>
            </w:pPr>
            <w:r w:rsidRPr="0051149C">
              <w:rPr>
                <w:rFonts w:ascii="Arial" w:eastAsia="Calibri" w:hAnsi="Arial" w:cs="Arial"/>
                <w:b/>
                <w:bCs/>
                <w:lang w:eastAsia="en-GB"/>
              </w:rPr>
              <w:t>Respect and Tolerance</w:t>
            </w:r>
          </w:p>
          <w:p w14:paraId="48F225B3" w14:textId="69D41247" w:rsidR="002718F6" w:rsidRPr="0051149C" w:rsidRDefault="002718F6" w:rsidP="00F50AC3">
            <w:pPr>
              <w:pStyle w:val="ListParagraph"/>
              <w:numPr>
                <w:ilvl w:val="0"/>
                <w:numId w:val="2"/>
              </w:numPr>
              <w:autoSpaceDE w:val="0"/>
              <w:autoSpaceDN w:val="0"/>
              <w:adjustRightInd w:val="0"/>
              <w:jc w:val="both"/>
              <w:rPr>
                <w:rFonts w:ascii="Arial" w:eastAsia="Calibri" w:hAnsi="Arial" w:cs="Arial"/>
                <w:lang w:eastAsia="en-GB"/>
              </w:rPr>
            </w:pPr>
            <w:r w:rsidRPr="0051149C">
              <w:rPr>
                <w:rFonts w:ascii="Arial" w:eastAsia="Calibri" w:hAnsi="Arial" w:cs="Arial"/>
                <w:lang w:eastAsia="en-GB"/>
              </w:rPr>
              <w:t xml:space="preserve">Showing respect for other cultures when undertaking research using </w:t>
            </w:r>
            <w:r w:rsidR="007D2FCB">
              <w:rPr>
                <w:rFonts w:ascii="Arial" w:eastAsia="Calibri" w:hAnsi="Arial" w:cs="Arial"/>
                <w:lang w:eastAsia="en-GB"/>
              </w:rPr>
              <w:t>Computing</w:t>
            </w:r>
            <w:r w:rsidRPr="0051149C">
              <w:rPr>
                <w:rFonts w:ascii="Arial" w:eastAsia="Calibri" w:hAnsi="Arial" w:cs="Arial"/>
                <w:lang w:eastAsia="en-GB"/>
              </w:rPr>
              <w:t xml:space="preserve"> devices.</w:t>
            </w:r>
          </w:p>
          <w:p w14:paraId="7D8ED2AE" w14:textId="097CFBB2" w:rsidR="0071630C" w:rsidRPr="007D2FCB" w:rsidRDefault="002718F6" w:rsidP="00F50AC3">
            <w:pPr>
              <w:pStyle w:val="ListParagraph"/>
              <w:numPr>
                <w:ilvl w:val="0"/>
                <w:numId w:val="2"/>
              </w:numPr>
              <w:tabs>
                <w:tab w:val="left" w:pos="4454"/>
              </w:tabs>
              <w:jc w:val="both"/>
              <w:rPr>
                <w:rFonts w:ascii="Arial" w:hAnsi="Arial" w:cs="Arial"/>
              </w:rPr>
            </w:pPr>
            <w:r w:rsidRPr="0051149C">
              <w:rPr>
                <w:rFonts w:ascii="Arial" w:eastAsia="Calibri" w:hAnsi="Arial" w:cs="Arial"/>
                <w:lang w:eastAsia="en-GB"/>
              </w:rPr>
              <w:t xml:space="preserve">Providing opportunities for pupils of all backgrounds to achieve in </w:t>
            </w:r>
            <w:r w:rsidR="007D2FCB">
              <w:rPr>
                <w:rFonts w:ascii="Arial" w:eastAsia="Calibri" w:hAnsi="Arial" w:cs="Arial"/>
                <w:lang w:eastAsia="en-GB"/>
              </w:rPr>
              <w:t>Computing</w:t>
            </w:r>
            <w:r w:rsidRPr="0051149C">
              <w:rPr>
                <w:rFonts w:ascii="Arial" w:eastAsia="Calibri" w:hAnsi="Arial" w:cs="Arial"/>
                <w:lang w:eastAsia="en-GB"/>
              </w:rPr>
              <w:t>.</w:t>
            </w:r>
          </w:p>
          <w:p w14:paraId="463AF2AD" w14:textId="21A2CC92" w:rsidR="007D2FCB" w:rsidRPr="002718F6" w:rsidRDefault="007D2FCB" w:rsidP="00F50AC3">
            <w:pPr>
              <w:pStyle w:val="ListParagraph"/>
              <w:tabs>
                <w:tab w:val="left" w:pos="4454"/>
              </w:tabs>
              <w:jc w:val="both"/>
              <w:rPr>
                <w:rFonts w:ascii="Arial" w:hAnsi="Arial" w:cs="Arial"/>
              </w:rPr>
            </w:pPr>
          </w:p>
        </w:tc>
      </w:tr>
      <w:tr w:rsidR="0071630C" w14:paraId="3D8C7F2A" w14:textId="77777777" w:rsidTr="00C229EB">
        <w:trPr>
          <w:jc w:val="center"/>
        </w:trPr>
        <w:tc>
          <w:tcPr>
            <w:tcW w:w="10456" w:type="dxa"/>
            <w:shd w:val="clear" w:color="auto" w:fill="990033"/>
          </w:tcPr>
          <w:p w14:paraId="729E4A12" w14:textId="2FA72715" w:rsidR="0071630C" w:rsidRPr="00FF5394" w:rsidRDefault="0071630C" w:rsidP="00F50AC3">
            <w:pPr>
              <w:jc w:val="center"/>
              <w:rPr>
                <w:rFonts w:ascii="Arial" w:hAnsi="Arial" w:cs="Arial"/>
                <w:b/>
                <w:bCs/>
              </w:rPr>
            </w:pPr>
            <w:r>
              <w:rPr>
                <w:rFonts w:ascii="Arial" w:hAnsi="Arial" w:cs="Arial"/>
                <w:b/>
                <w:bCs/>
              </w:rPr>
              <w:t>Enrichment Opportunities</w:t>
            </w:r>
          </w:p>
        </w:tc>
      </w:tr>
      <w:tr w:rsidR="0071630C" w14:paraId="13935B6B" w14:textId="77777777" w:rsidTr="00C229EB">
        <w:trPr>
          <w:jc w:val="center"/>
        </w:trPr>
        <w:tc>
          <w:tcPr>
            <w:tcW w:w="10456" w:type="dxa"/>
          </w:tcPr>
          <w:p w14:paraId="6BD07F8F" w14:textId="77777777" w:rsidR="00F94129" w:rsidRDefault="00F94129" w:rsidP="00F50AC3">
            <w:pPr>
              <w:jc w:val="both"/>
              <w:rPr>
                <w:rFonts w:ascii="Arial" w:hAnsi="Arial" w:cs="Arial"/>
              </w:rPr>
            </w:pPr>
          </w:p>
          <w:p w14:paraId="1044B509" w14:textId="77777777" w:rsidR="00AF0C46" w:rsidRDefault="00AF0C46" w:rsidP="00F50AC3">
            <w:pPr>
              <w:jc w:val="both"/>
              <w:rPr>
                <w:rFonts w:ascii="Arial" w:hAnsi="Arial" w:cs="Arial"/>
              </w:rPr>
            </w:pPr>
            <w:r w:rsidRPr="00C2273D">
              <w:rPr>
                <w:rFonts w:ascii="Arial" w:hAnsi="Arial" w:cs="Arial"/>
              </w:rPr>
              <w:t xml:space="preserve">At </w:t>
            </w:r>
            <w:r>
              <w:rPr>
                <w:rFonts w:ascii="Arial" w:hAnsi="Arial" w:cs="Arial"/>
              </w:rPr>
              <w:t>Roby Park</w:t>
            </w:r>
            <w:r w:rsidRPr="00C2273D">
              <w:rPr>
                <w:rFonts w:ascii="Arial" w:hAnsi="Arial" w:cs="Arial"/>
              </w:rPr>
              <w:t xml:space="preserve">, we believe that children learn best when they are </w:t>
            </w:r>
            <w:r>
              <w:rPr>
                <w:rFonts w:ascii="Arial" w:hAnsi="Arial" w:cs="Arial"/>
              </w:rPr>
              <w:t>engaged</w:t>
            </w:r>
            <w:r w:rsidRPr="00C2273D">
              <w:rPr>
                <w:rFonts w:ascii="Arial" w:hAnsi="Arial" w:cs="Arial"/>
              </w:rPr>
              <w:t>, inspired and motivated to learn</w:t>
            </w:r>
            <w:r>
              <w:rPr>
                <w:rFonts w:ascii="Arial" w:hAnsi="Arial" w:cs="Arial"/>
              </w:rPr>
              <w:t xml:space="preserve">. </w:t>
            </w:r>
            <w:r w:rsidRPr="00C2273D">
              <w:rPr>
                <w:rFonts w:ascii="Arial" w:hAnsi="Arial" w:cs="Arial"/>
              </w:rPr>
              <w:t>We offer a wide range of experiences and challenges that enrich our core curriculum. This allows our pupils to learn outside the classroom and develop the skills for the worl</w:t>
            </w:r>
            <w:r>
              <w:rPr>
                <w:rFonts w:ascii="Arial" w:hAnsi="Arial" w:cs="Arial"/>
              </w:rPr>
              <w:t>d beyond the primary education. Below ar</w:t>
            </w:r>
            <w:r w:rsidRPr="00C2273D">
              <w:rPr>
                <w:rFonts w:ascii="Arial" w:hAnsi="Arial" w:cs="Arial"/>
              </w:rPr>
              <w:t>e</w:t>
            </w:r>
            <w:r>
              <w:rPr>
                <w:rFonts w:ascii="Arial" w:hAnsi="Arial" w:cs="Arial"/>
              </w:rPr>
              <w:t xml:space="preserve"> some examples of how we</w:t>
            </w:r>
            <w:r w:rsidRPr="00C2273D">
              <w:rPr>
                <w:rFonts w:ascii="Arial" w:hAnsi="Arial" w:cs="Arial"/>
              </w:rPr>
              <w:t xml:space="preserve"> achieve this through</w:t>
            </w:r>
            <w:r>
              <w:rPr>
                <w:rFonts w:ascii="Arial" w:hAnsi="Arial" w:cs="Arial"/>
              </w:rPr>
              <w:t>:</w:t>
            </w:r>
          </w:p>
          <w:p w14:paraId="36E1CBA6" w14:textId="77777777" w:rsidR="00AF0C46" w:rsidRDefault="00AF0C46" w:rsidP="00F50AC3">
            <w:pPr>
              <w:pStyle w:val="ListParagraph"/>
              <w:numPr>
                <w:ilvl w:val="0"/>
                <w:numId w:val="6"/>
              </w:numPr>
              <w:jc w:val="both"/>
              <w:rPr>
                <w:rFonts w:ascii="Arial" w:hAnsi="Arial" w:cs="Arial"/>
              </w:rPr>
            </w:pPr>
            <w:r>
              <w:rPr>
                <w:rFonts w:ascii="Arial" w:hAnsi="Arial" w:cs="Arial"/>
              </w:rPr>
              <w:t>Theme weeks – STEAM week, World Religion Week, Growing Up Week</w:t>
            </w:r>
          </w:p>
          <w:p w14:paraId="0F4E6DAF" w14:textId="77777777" w:rsidR="00AF0C46" w:rsidRDefault="00AF0C46" w:rsidP="00F50AC3">
            <w:pPr>
              <w:pStyle w:val="ListParagraph"/>
              <w:numPr>
                <w:ilvl w:val="0"/>
                <w:numId w:val="6"/>
              </w:numPr>
              <w:jc w:val="both"/>
              <w:rPr>
                <w:rFonts w:ascii="Arial" w:hAnsi="Arial" w:cs="Arial"/>
              </w:rPr>
            </w:pPr>
            <w:r>
              <w:rPr>
                <w:rFonts w:ascii="Arial" w:hAnsi="Arial" w:cs="Arial"/>
              </w:rPr>
              <w:t xml:space="preserve">WOW days at the entry and exit points of topics – art gallery exhibitions, workshops, dress up, food tasting </w:t>
            </w:r>
          </w:p>
          <w:p w14:paraId="4ED285E6" w14:textId="77777777" w:rsidR="00AF0C46" w:rsidRDefault="00AF0C46" w:rsidP="00F50AC3">
            <w:pPr>
              <w:pStyle w:val="ListParagraph"/>
              <w:numPr>
                <w:ilvl w:val="0"/>
                <w:numId w:val="6"/>
              </w:numPr>
              <w:jc w:val="both"/>
              <w:rPr>
                <w:rFonts w:ascii="Arial" w:hAnsi="Arial" w:cs="Arial"/>
              </w:rPr>
            </w:pPr>
            <w:r>
              <w:rPr>
                <w:rFonts w:ascii="Arial" w:hAnsi="Arial" w:cs="Arial"/>
              </w:rPr>
              <w:t>Celebration afternoons to celebrate and exhibit our learning with the wider community</w:t>
            </w:r>
          </w:p>
          <w:p w14:paraId="7D67B2A6" w14:textId="77777777" w:rsidR="00AF0C46" w:rsidRDefault="00AF0C46" w:rsidP="00F50AC3">
            <w:pPr>
              <w:pStyle w:val="ListParagraph"/>
              <w:numPr>
                <w:ilvl w:val="0"/>
                <w:numId w:val="6"/>
              </w:numPr>
              <w:jc w:val="both"/>
              <w:rPr>
                <w:rFonts w:ascii="Arial" w:hAnsi="Arial" w:cs="Arial"/>
              </w:rPr>
            </w:pPr>
            <w:r>
              <w:rPr>
                <w:rFonts w:ascii="Arial" w:hAnsi="Arial" w:cs="Arial"/>
              </w:rPr>
              <w:t>Invite visitor’s in – local artists, historians</w:t>
            </w:r>
          </w:p>
          <w:p w14:paraId="0E3D924E" w14:textId="77777777" w:rsidR="00AF0C46" w:rsidRDefault="00AF0C46" w:rsidP="00F50AC3">
            <w:pPr>
              <w:pStyle w:val="ListParagraph"/>
              <w:numPr>
                <w:ilvl w:val="0"/>
                <w:numId w:val="6"/>
              </w:numPr>
              <w:jc w:val="both"/>
              <w:rPr>
                <w:rFonts w:ascii="Arial" w:hAnsi="Arial" w:cs="Arial"/>
              </w:rPr>
            </w:pPr>
            <w:r>
              <w:rPr>
                <w:rFonts w:ascii="Arial" w:hAnsi="Arial" w:cs="Arial"/>
              </w:rPr>
              <w:t xml:space="preserve">Educational visits, workshops and residential trips – art galleries and museums </w:t>
            </w:r>
          </w:p>
          <w:p w14:paraId="6B226185" w14:textId="77777777" w:rsidR="00AF0C46" w:rsidRDefault="00AF0C46" w:rsidP="00F50AC3">
            <w:pPr>
              <w:pStyle w:val="ListParagraph"/>
              <w:numPr>
                <w:ilvl w:val="0"/>
                <w:numId w:val="6"/>
              </w:numPr>
              <w:jc w:val="both"/>
              <w:rPr>
                <w:rFonts w:ascii="Arial" w:hAnsi="Arial" w:cs="Arial"/>
              </w:rPr>
            </w:pPr>
            <w:r>
              <w:rPr>
                <w:rFonts w:ascii="Arial" w:hAnsi="Arial" w:cs="Arial"/>
              </w:rPr>
              <w:lastRenderedPageBreak/>
              <w:t xml:space="preserve">Fundraising and awareness days – Harvest/food banks, Macmillan Coffee Mornings, Yellow Day, Sports Relief, Comic Relief, </w:t>
            </w:r>
            <w:proofErr w:type="spellStart"/>
            <w:r>
              <w:rPr>
                <w:rFonts w:ascii="Arial" w:hAnsi="Arial" w:cs="Arial"/>
              </w:rPr>
              <w:t>CiN</w:t>
            </w:r>
            <w:proofErr w:type="spellEnd"/>
            <w:r>
              <w:rPr>
                <w:rFonts w:ascii="Arial" w:hAnsi="Arial" w:cs="Arial"/>
              </w:rPr>
              <w:t>, Cycle4Sepsis, Christmas Jumper Day</w:t>
            </w:r>
          </w:p>
          <w:p w14:paraId="21042B72" w14:textId="77777777" w:rsidR="00AF0C46" w:rsidRDefault="00AF0C46" w:rsidP="00F50AC3">
            <w:pPr>
              <w:pStyle w:val="ListParagraph"/>
              <w:numPr>
                <w:ilvl w:val="0"/>
                <w:numId w:val="6"/>
              </w:numPr>
              <w:jc w:val="both"/>
              <w:rPr>
                <w:rFonts w:ascii="Arial" w:hAnsi="Arial" w:cs="Arial"/>
              </w:rPr>
            </w:pPr>
            <w:r>
              <w:rPr>
                <w:rFonts w:ascii="Arial" w:hAnsi="Arial" w:cs="Arial"/>
              </w:rPr>
              <w:t>Enterprise week – Y5/6 Fiver Challenge</w:t>
            </w:r>
          </w:p>
          <w:p w14:paraId="38037F45" w14:textId="77777777" w:rsidR="00AF0C46" w:rsidRDefault="00AF0C46" w:rsidP="00F50AC3">
            <w:pPr>
              <w:pStyle w:val="ListParagraph"/>
              <w:numPr>
                <w:ilvl w:val="0"/>
                <w:numId w:val="6"/>
              </w:numPr>
              <w:jc w:val="both"/>
              <w:rPr>
                <w:rFonts w:ascii="Arial" w:hAnsi="Arial" w:cs="Arial"/>
              </w:rPr>
            </w:pPr>
            <w:r>
              <w:rPr>
                <w:rFonts w:ascii="Arial" w:hAnsi="Arial" w:cs="Arial"/>
              </w:rPr>
              <w:t>‘Keep safe’ curriculum – Bikeability, Friendship Week, Road Safety, Bonfire Night safety, Internet Safety, Gang Awareness, Say No to Knives workshops</w:t>
            </w:r>
          </w:p>
          <w:p w14:paraId="79363F26" w14:textId="77777777" w:rsidR="00AF0C46" w:rsidRDefault="00AF0C46" w:rsidP="00F50AC3">
            <w:pPr>
              <w:pStyle w:val="ListParagraph"/>
              <w:numPr>
                <w:ilvl w:val="0"/>
                <w:numId w:val="6"/>
              </w:numPr>
              <w:jc w:val="both"/>
              <w:rPr>
                <w:rFonts w:ascii="Arial" w:hAnsi="Arial" w:cs="Arial"/>
              </w:rPr>
            </w:pPr>
            <w:r>
              <w:rPr>
                <w:rFonts w:ascii="Arial" w:hAnsi="Arial" w:cs="Arial"/>
              </w:rPr>
              <w:t>Wider opportunities – Languages Day, Musical Instruments, Extra-curricular club offer</w:t>
            </w:r>
          </w:p>
          <w:p w14:paraId="312180C7" w14:textId="77777777" w:rsidR="00AF0C46" w:rsidRDefault="00AF0C46" w:rsidP="00F50AC3">
            <w:pPr>
              <w:pStyle w:val="ListParagraph"/>
              <w:numPr>
                <w:ilvl w:val="0"/>
                <w:numId w:val="6"/>
              </w:numPr>
              <w:jc w:val="both"/>
              <w:rPr>
                <w:rFonts w:ascii="Arial" w:hAnsi="Arial" w:cs="Arial"/>
              </w:rPr>
            </w:pPr>
            <w:r>
              <w:rPr>
                <w:rFonts w:ascii="Arial" w:hAnsi="Arial" w:cs="Arial"/>
              </w:rPr>
              <w:t>Sporting events – inter and intra competitions with the collaborative schools and KSSP</w:t>
            </w:r>
          </w:p>
          <w:p w14:paraId="6D562264" w14:textId="77777777" w:rsidR="00AF0C46" w:rsidRDefault="00AF0C46" w:rsidP="00F50AC3">
            <w:pPr>
              <w:pStyle w:val="ListParagraph"/>
              <w:numPr>
                <w:ilvl w:val="0"/>
                <w:numId w:val="6"/>
              </w:numPr>
              <w:jc w:val="both"/>
              <w:rPr>
                <w:rFonts w:ascii="Arial" w:hAnsi="Arial" w:cs="Arial"/>
              </w:rPr>
            </w:pPr>
            <w:r>
              <w:rPr>
                <w:rFonts w:ascii="Arial" w:hAnsi="Arial" w:cs="Arial"/>
              </w:rPr>
              <w:t xml:space="preserve">Collaborative events with local schools </w:t>
            </w:r>
          </w:p>
          <w:p w14:paraId="1C7236D7" w14:textId="77777777" w:rsidR="00AF0C46" w:rsidRPr="00C2273D" w:rsidRDefault="00AF0C46" w:rsidP="00F50AC3">
            <w:pPr>
              <w:pStyle w:val="ListParagraph"/>
              <w:numPr>
                <w:ilvl w:val="0"/>
                <w:numId w:val="6"/>
              </w:numPr>
              <w:jc w:val="both"/>
              <w:rPr>
                <w:rFonts w:ascii="Arial" w:hAnsi="Arial" w:cs="Arial"/>
              </w:rPr>
            </w:pPr>
            <w:r>
              <w:rPr>
                <w:rFonts w:ascii="Arial" w:hAnsi="Arial" w:cs="Arial"/>
              </w:rPr>
              <w:t>Festivals, celebrations and performances – Musical concerts, Peace Proms, Pantomimes, Christmas productions, Easter celebrations, class assemblies</w:t>
            </w:r>
          </w:p>
          <w:p w14:paraId="169BEDE8" w14:textId="77777777" w:rsidR="00AF0C46" w:rsidRDefault="00AF0C46" w:rsidP="00F50AC3">
            <w:pPr>
              <w:jc w:val="both"/>
              <w:rPr>
                <w:rFonts w:ascii="Arial" w:hAnsi="Arial" w:cs="Arial"/>
              </w:rPr>
            </w:pPr>
          </w:p>
          <w:p w14:paraId="4CE5CC18" w14:textId="64AE87C8" w:rsidR="00542F04" w:rsidRDefault="0094668B" w:rsidP="00F50AC3">
            <w:pPr>
              <w:jc w:val="both"/>
              <w:rPr>
                <w:rFonts w:ascii="Arial" w:hAnsi="Arial" w:cs="Arial"/>
              </w:rPr>
            </w:pPr>
            <w:r>
              <w:rPr>
                <w:rFonts w:ascii="Arial" w:hAnsi="Arial" w:cs="Arial"/>
              </w:rPr>
              <w:t xml:space="preserve">Opportunity for enrichment within the </w:t>
            </w:r>
            <w:r w:rsidR="007D2FCB">
              <w:rPr>
                <w:rFonts w:ascii="Arial" w:hAnsi="Arial" w:cs="Arial"/>
              </w:rPr>
              <w:t>Computing</w:t>
            </w:r>
            <w:r>
              <w:rPr>
                <w:rFonts w:ascii="Arial" w:hAnsi="Arial" w:cs="Arial"/>
              </w:rPr>
              <w:t xml:space="preserve"> curriculum is planned for using our external provider who is able to deliver elements of the curriculum with the most up to date hardware. </w:t>
            </w:r>
          </w:p>
          <w:p w14:paraId="1BEE82AF" w14:textId="77777777" w:rsidR="00542F04" w:rsidRDefault="00542F04" w:rsidP="00F50AC3">
            <w:pPr>
              <w:jc w:val="both"/>
              <w:rPr>
                <w:rFonts w:ascii="Arial" w:hAnsi="Arial" w:cs="Arial"/>
              </w:rPr>
            </w:pPr>
          </w:p>
          <w:p w14:paraId="6517FCAD" w14:textId="26D386FE" w:rsidR="0071630C" w:rsidRDefault="0094668B" w:rsidP="00F50AC3">
            <w:pPr>
              <w:jc w:val="both"/>
              <w:rPr>
                <w:rFonts w:ascii="Arial" w:hAnsi="Arial" w:cs="Arial"/>
              </w:rPr>
            </w:pPr>
            <w:r>
              <w:rPr>
                <w:rFonts w:ascii="Arial" w:hAnsi="Arial" w:cs="Arial"/>
              </w:rPr>
              <w:t xml:space="preserve">STEAM </w:t>
            </w:r>
            <w:r w:rsidR="007D2FCB">
              <w:rPr>
                <w:rFonts w:ascii="Arial" w:hAnsi="Arial" w:cs="Arial"/>
              </w:rPr>
              <w:t>extra-curricular</w:t>
            </w:r>
            <w:r>
              <w:rPr>
                <w:rFonts w:ascii="Arial" w:hAnsi="Arial" w:cs="Arial"/>
              </w:rPr>
              <w:t xml:space="preserve"> clubs will be provided for Key Stage 1 and Key Stage 2 </w:t>
            </w:r>
            <w:r w:rsidR="007D2FCB">
              <w:rPr>
                <w:rFonts w:ascii="Arial" w:hAnsi="Arial" w:cs="Arial"/>
              </w:rPr>
              <w:t xml:space="preserve">throughout the year. </w:t>
            </w:r>
          </w:p>
          <w:p w14:paraId="467017EA" w14:textId="77777777" w:rsidR="00F94129" w:rsidRDefault="00F94129" w:rsidP="00F50AC3">
            <w:pPr>
              <w:jc w:val="both"/>
              <w:rPr>
                <w:rFonts w:ascii="Arial" w:hAnsi="Arial" w:cs="Arial"/>
              </w:rPr>
            </w:pPr>
          </w:p>
          <w:p w14:paraId="56CAB264" w14:textId="34DECC40" w:rsidR="00542F04" w:rsidRDefault="00542F04" w:rsidP="00F50AC3">
            <w:pPr>
              <w:jc w:val="both"/>
              <w:rPr>
                <w:rFonts w:ascii="Arial" w:hAnsi="Arial" w:cs="Arial"/>
              </w:rPr>
            </w:pPr>
            <w:r>
              <w:rPr>
                <w:rFonts w:ascii="Arial" w:hAnsi="Arial" w:cs="Arial"/>
              </w:rPr>
              <w:t>Cultural Capital events will be planned for throughout the year including workshops, visitors and themed days.</w:t>
            </w:r>
          </w:p>
          <w:p w14:paraId="51F73404" w14:textId="4A8B21F1" w:rsidR="00542F04" w:rsidRDefault="00542F04" w:rsidP="00F50AC3">
            <w:pPr>
              <w:jc w:val="both"/>
              <w:rPr>
                <w:rFonts w:ascii="Arial" w:hAnsi="Arial" w:cs="Arial"/>
              </w:rPr>
            </w:pPr>
          </w:p>
        </w:tc>
      </w:tr>
      <w:tr w:rsidR="0071630C" w14:paraId="450C35BF" w14:textId="77777777" w:rsidTr="00C229EB">
        <w:trPr>
          <w:jc w:val="center"/>
        </w:trPr>
        <w:tc>
          <w:tcPr>
            <w:tcW w:w="10456" w:type="dxa"/>
            <w:shd w:val="clear" w:color="auto" w:fill="990033"/>
          </w:tcPr>
          <w:p w14:paraId="1726C2CF" w14:textId="48C4F865" w:rsidR="0071630C" w:rsidRPr="00FF5394" w:rsidRDefault="0071630C" w:rsidP="00F50AC3">
            <w:pPr>
              <w:jc w:val="center"/>
              <w:rPr>
                <w:rFonts w:ascii="Arial" w:hAnsi="Arial" w:cs="Arial"/>
                <w:b/>
                <w:bCs/>
              </w:rPr>
            </w:pPr>
            <w:r>
              <w:rPr>
                <w:rFonts w:ascii="Arial" w:hAnsi="Arial" w:cs="Arial"/>
                <w:b/>
                <w:bCs/>
              </w:rPr>
              <w:lastRenderedPageBreak/>
              <w:t>Community Links</w:t>
            </w:r>
          </w:p>
        </w:tc>
      </w:tr>
      <w:tr w:rsidR="0071630C" w14:paraId="672C0539" w14:textId="77777777" w:rsidTr="00C229EB">
        <w:trPr>
          <w:jc w:val="center"/>
        </w:trPr>
        <w:tc>
          <w:tcPr>
            <w:tcW w:w="10456" w:type="dxa"/>
          </w:tcPr>
          <w:p w14:paraId="7C048425" w14:textId="77777777" w:rsidR="0071630C" w:rsidRDefault="0071630C" w:rsidP="00F50AC3">
            <w:pPr>
              <w:jc w:val="both"/>
              <w:rPr>
                <w:rFonts w:ascii="Arial" w:hAnsi="Arial" w:cs="Arial"/>
              </w:rPr>
            </w:pPr>
          </w:p>
          <w:p w14:paraId="3B56C229" w14:textId="77777777" w:rsidR="00542F04" w:rsidRDefault="00542F04" w:rsidP="00F50AC3">
            <w:pPr>
              <w:jc w:val="both"/>
              <w:rPr>
                <w:rFonts w:ascii="Arial" w:hAnsi="Arial" w:cs="Arial"/>
              </w:rPr>
            </w:pPr>
            <w:r w:rsidRPr="00542F04">
              <w:rPr>
                <w:rFonts w:ascii="Arial" w:hAnsi="Arial" w:cs="Arial"/>
              </w:rPr>
              <w:t>Parental involvement is highly encouraged, especially if there is a specialist subject being</w:t>
            </w:r>
            <w:r>
              <w:rPr>
                <w:rFonts w:ascii="Arial" w:hAnsi="Arial" w:cs="Arial"/>
              </w:rPr>
              <w:t xml:space="preserve"> </w:t>
            </w:r>
            <w:r w:rsidRPr="00542F04">
              <w:rPr>
                <w:rFonts w:ascii="Arial" w:hAnsi="Arial" w:cs="Arial"/>
              </w:rPr>
              <w:t xml:space="preserve">taught within a class. </w:t>
            </w:r>
            <w:r>
              <w:rPr>
                <w:rFonts w:ascii="Arial" w:hAnsi="Arial" w:cs="Arial"/>
              </w:rPr>
              <w:t>Workshop</w:t>
            </w:r>
            <w:r w:rsidRPr="00542F04">
              <w:rPr>
                <w:rFonts w:ascii="Arial" w:hAnsi="Arial" w:cs="Arial"/>
              </w:rPr>
              <w:t xml:space="preserve"> mornings have been held previously and parents can be</w:t>
            </w:r>
            <w:r>
              <w:rPr>
                <w:rFonts w:ascii="Arial" w:hAnsi="Arial" w:cs="Arial"/>
              </w:rPr>
              <w:t xml:space="preserve"> </w:t>
            </w:r>
            <w:r w:rsidRPr="00542F04">
              <w:rPr>
                <w:rFonts w:ascii="Arial" w:hAnsi="Arial" w:cs="Arial"/>
              </w:rPr>
              <w:t>encouraged to learn</w:t>
            </w:r>
            <w:r>
              <w:rPr>
                <w:rFonts w:ascii="Arial" w:hAnsi="Arial" w:cs="Arial"/>
              </w:rPr>
              <w:t xml:space="preserve"> things such as coding</w:t>
            </w:r>
            <w:r w:rsidRPr="00542F04">
              <w:rPr>
                <w:rFonts w:ascii="Arial" w:hAnsi="Arial" w:cs="Arial"/>
              </w:rPr>
              <w:t xml:space="preserve"> along with their children at home.</w:t>
            </w:r>
          </w:p>
          <w:p w14:paraId="2418E19C" w14:textId="77777777" w:rsidR="00542F04" w:rsidRDefault="00542F04" w:rsidP="00F50AC3">
            <w:pPr>
              <w:jc w:val="both"/>
              <w:rPr>
                <w:rFonts w:ascii="Arial" w:hAnsi="Arial" w:cs="Arial"/>
              </w:rPr>
            </w:pPr>
          </w:p>
          <w:p w14:paraId="3D6F8082" w14:textId="77777777" w:rsidR="00542F04" w:rsidRDefault="00542F04" w:rsidP="00F50AC3">
            <w:pPr>
              <w:jc w:val="both"/>
              <w:rPr>
                <w:rFonts w:ascii="Arial" w:hAnsi="Arial" w:cs="Arial"/>
              </w:rPr>
            </w:pPr>
            <w:r>
              <w:rPr>
                <w:rFonts w:ascii="Arial" w:hAnsi="Arial" w:cs="Arial"/>
              </w:rPr>
              <w:t xml:space="preserve">We will hold events throughout the academic year to support parents and members of the school community in developing their own computing abilities. </w:t>
            </w:r>
          </w:p>
          <w:p w14:paraId="0076C339" w14:textId="285AC620" w:rsidR="00207FC5" w:rsidRDefault="00207FC5" w:rsidP="00F50AC3">
            <w:pPr>
              <w:jc w:val="both"/>
              <w:rPr>
                <w:rFonts w:ascii="Arial" w:hAnsi="Arial" w:cs="Arial"/>
              </w:rPr>
            </w:pPr>
          </w:p>
        </w:tc>
      </w:tr>
      <w:tr w:rsidR="00654056" w14:paraId="7E6953AB" w14:textId="77777777" w:rsidTr="00C229EB">
        <w:trPr>
          <w:jc w:val="center"/>
        </w:trPr>
        <w:tc>
          <w:tcPr>
            <w:tcW w:w="10456" w:type="dxa"/>
            <w:shd w:val="clear" w:color="auto" w:fill="990033"/>
          </w:tcPr>
          <w:p w14:paraId="76C1A87A" w14:textId="69EF0586" w:rsidR="00654056" w:rsidRPr="0047793D" w:rsidRDefault="0047793D" w:rsidP="00F50AC3">
            <w:pPr>
              <w:jc w:val="center"/>
              <w:rPr>
                <w:rFonts w:ascii="Arial" w:hAnsi="Arial" w:cs="Arial"/>
                <w:b/>
              </w:rPr>
            </w:pPr>
            <w:r>
              <w:rPr>
                <w:rFonts w:ascii="Arial" w:hAnsi="Arial" w:cs="Arial"/>
                <w:b/>
              </w:rPr>
              <w:t>Wellbeing</w:t>
            </w:r>
          </w:p>
        </w:tc>
      </w:tr>
      <w:tr w:rsidR="00654056" w14:paraId="3464F07F" w14:textId="77777777" w:rsidTr="00C229EB">
        <w:trPr>
          <w:jc w:val="center"/>
        </w:trPr>
        <w:tc>
          <w:tcPr>
            <w:tcW w:w="10456" w:type="dxa"/>
          </w:tcPr>
          <w:p w14:paraId="432E3249" w14:textId="77777777" w:rsidR="00654056" w:rsidRDefault="00654056" w:rsidP="00F50AC3">
            <w:pPr>
              <w:jc w:val="both"/>
              <w:rPr>
                <w:rFonts w:ascii="Arial" w:hAnsi="Arial" w:cs="Arial"/>
              </w:rPr>
            </w:pPr>
          </w:p>
          <w:p w14:paraId="5E4C00B8" w14:textId="77777777" w:rsidR="0047793D" w:rsidRDefault="0047793D" w:rsidP="00F50AC3">
            <w:pPr>
              <w:jc w:val="both"/>
              <w:rPr>
                <w:rFonts w:ascii="Arial" w:hAnsi="Arial" w:cs="Arial"/>
              </w:rPr>
            </w:pPr>
            <w:r w:rsidRPr="00DF7C78">
              <w:rPr>
                <w:rFonts w:ascii="Arial" w:hAnsi="Arial" w:cs="Arial"/>
              </w:rPr>
              <w:t xml:space="preserve">At Roby Park, we are committed to supporting the positive mental health and wellbeing of our whole school community (children, staff, parents and carers). We recognise that mental health and emotional wellbeing is just as important to our lives as our physical health. </w:t>
            </w:r>
          </w:p>
          <w:p w14:paraId="24C489C2" w14:textId="77777777" w:rsidR="0047793D" w:rsidRDefault="0047793D" w:rsidP="00F50AC3">
            <w:pPr>
              <w:jc w:val="both"/>
              <w:rPr>
                <w:rFonts w:ascii="Arial" w:hAnsi="Arial" w:cs="Arial"/>
              </w:rPr>
            </w:pPr>
          </w:p>
          <w:p w14:paraId="65FDC4DC" w14:textId="77777777" w:rsidR="0047793D" w:rsidRDefault="0047793D" w:rsidP="00F50AC3">
            <w:pPr>
              <w:jc w:val="both"/>
              <w:rPr>
                <w:rFonts w:ascii="Arial" w:hAnsi="Arial" w:cs="Arial"/>
              </w:rPr>
            </w:pPr>
            <w:r w:rsidRPr="00DF7C78">
              <w:rPr>
                <w:rFonts w:ascii="Arial" w:hAnsi="Arial" w:cs="Arial"/>
              </w:rPr>
              <w:t>At Roby Park, we endeavour to ensure that children are able to manage times of change and stress. We ensure that children learn about what they can do to maintain positive mental health, what affects their mental health, how they can help reduce the stigma surrounding mental health issues, and where they can go if they need help and support.</w:t>
            </w:r>
            <w:r>
              <w:rPr>
                <w:rFonts w:ascii="Arial" w:hAnsi="Arial" w:cs="Arial"/>
              </w:rPr>
              <w:t xml:space="preserve"> The promotion of positive wellbeing is woven throughout our curriculum.</w:t>
            </w:r>
          </w:p>
          <w:p w14:paraId="2081F371" w14:textId="4814EE10" w:rsidR="00C229EB" w:rsidRDefault="00C229EB" w:rsidP="00F50AC3">
            <w:pPr>
              <w:jc w:val="both"/>
              <w:rPr>
                <w:rFonts w:ascii="Arial" w:hAnsi="Arial" w:cs="Arial"/>
              </w:rPr>
            </w:pPr>
          </w:p>
        </w:tc>
      </w:tr>
    </w:tbl>
    <w:p w14:paraId="04FACC9A" w14:textId="77777777" w:rsidR="0071630C" w:rsidRDefault="0071630C" w:rsidP="00F50AC3">
      <w:pPr>
        <w:jc w:val="both"/>
        <w:rPr>
          <w:rFonts w:ascii="Arial" w:hAnsi="Arial" w:cs="Arial"/>
        </w:rPr>
      </w:pPr>
    </w:p>
    <w:p w14:paraId="7C911000" w14:textId="156EF3C2" w:rsidR="0071630C" w:rsidRPr="0071630C" w:rsidRDefault="0071630C" w:rsidP="00F50AC3">
      <w:pPr>
        <w:tabs>
          <w:tab w:val="left" w:pos="2412"/>
        </w:tabs>
        <w:jc w:val="center"/>
        <w:rPr>
          <w:rFonts w:ascii="Arial" w:hAnsi="Arial" w:cs="Arial"/>
          <w:b/>
          <w:bCs/>
        </w:rPr>
      </w:pPr>
      <w:r w:rsidRPr="0071630C">
        <w:rPr>
          <w:rFonts w:ascii="Arial" w:hAnsi="Arial" w:cs="Arial"/>
          <w:b/>
          <w:bCs/>
        </w:rPr>
        <w:t>IMPACT</w:t>
      </w:r>
    </w:p>
    <w:p w14:paraId="5C8A23CE" w14:textId="3A8C76DE" w:rsidR="0071630C" w:rsidRDefault="0071630C" w:rsidP="00F50AC3">
      <w:pPr>
        <w:tabs>
          <w:tab w:val="left" w:pos="2412"/>
        </w:tabs>
        <w:jc w:val="center"/>
        <w:rPr>
          <w:rFonts w:ascii="Arial" w:hAnsi="Arial" w:cs="Arial"/>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F7A2A" w14:paraId="3C03D116" w14:textId="77777777" w:rsidTr="00C229EB">
        <w:trPr>
          <w:jc w:val="center"/>
        </w:trPr>
        <w:tc>
          <w:tcPr>
            <w:tcW w:w="10456" w:type="dxa"/>
            <w:shd w:val="clear" w:color="auto" w:fill="990033"/>
          </w:tcPr>
          <w:p w14:paraId="00DD11E3" w14:textId="1B10AD8D" w:rsidR="00FF7A2A" w:rsidRDefault="00FF7A2A" w:rsidP="00F50AC3">
            <w:pPr>
              <w:jc w:val="center"/>
              <w:rPr>
                <w:rFonts w:ascii="Arial" w:hAnsi="Arial" w:cs="Arial"/>
                <w:b/>
                <w:bCs/>
              </w:rPr>
            </w:pPr>
            <w:r>
              <w:rPr>
                <w:rFonts w:ascii="Arial" w:hAnsi="Arial" w:cs="Arial"/>
                <w:b/>
                <w:bCs/>
              </w:rPr>
              <w:t>Impact</w:t>
            </w:r>
          </w:p>
        </w:tc>
      </w:tr>
      <w:tr w:rsidR="00FF7A2A" w14:paraId="4711ED24" w14:textId="77777777" w:rsidTr="00C229EB">
        <w:trPr>
          <w:jc w:val="center"/>
        </w:trPr>
        <w:tc>
          <w:tcPr>
            <w:tcW w:w="10456" w:type="dxa"/>
            <w:shd w:val="clear" w:color="auto" w:fill="auto"/>
          </w:tcPr>
          <w:p w14:paraId="46F35811" w14:textId="77777777" w:rsidR="00B60828" w:rsidRDefault="00B60828" w:rsidP="00F50AC3">
            <w:pPr>
              <w:jc w:val="both"/>
              <w:rPr>
                <w:rFonts w:ascii="Arial" w:hAnsi="Arial" w:cs="Arial"/>
                <w:bCs/>
              </w:rPr>
            </w:pPr>
          </w:p>
          <w:p w14:paraId="7979057E" w14:textId="6AA494F5" w:rsidR="00FF7A2A" w:rsidRPr="009823C2" w:rsidRDefault="00FF7A2A" w:rsidP="00F50AC3">
            <w:pPr>
              <w:jc w:val="both"/>
              <w:rPr>
                <w:rFonts w:ascii="Arial" w:hAnsi="Arial" w:cs="Arial"/>
                <w:bCs/>
              </w:rPr>
            </w:pPr>
            <w:r w:rsidRPr="009823C2">
              <w:rPr>
                <w:rFonts w:ascii="Arial" w:hAnsi="Arial" w:cs="Arial"/>
                <w:bCs/>
              </w:rPr>
              <w:t xml:space="preserve">The innovative practice across the school provides a strong foundation and opportunities for children to collaborate and develop social skills both indoors and out. This curriculum design ensures that the needs of individual and small groups of children can be met within the </w:t>
            </w:r>
            <w:r w:rsidRPr="009823C2">
              <w:rPr>
                <w:rFonts w:ascii="Arial" w:hAnsi="Arial" w:cs="Arial"/>
                <w:bCs/>
              </w:rPr>
              <w:lastRenderedPageBreak/>
              <w:t>environment of high quality first wave teaching, supported by targeted, proven interventions where appropriate. In this way it can be seen to impact in a very positive way on children’s outcomes.</w:t>
            </w:r>
          </w:p>
          <w:p w14:paraId="32D4A989" w14:textId="77777777" w:rsidR="00FF7A2A" w:rsidRPr="009823C2" w:rsidRDefault="00FF7A2A" w:rsidP="00F50AC3">
            <w:pPr>
              <w:jc w:val="both"/>
              <w:rPr>
                <w:rFonts w:ascii="Arial" w:hAnsi="Arial" w:cs="Arial"/>
                <w:bCs/>
              </w:rPr>
            </w:pPr>
          </w:p>
          <w:p w14:paraId="2378C2DD" w14:textId="77777777" w:rsidR="00FF7A2A" w:rsidRPr="009823C2" w:rsidRDefault="00FF7A2A" w:rsidP="00F50AC3">
            <w:pPr>
              <w:jc w:val="both"/>
              <w:rPr>
                <w:rFonts w:ascii="Arial" w:hAnsi="Arial" w:cs="Arial"/>
                <w:bCs/>
              </w:rPr>
            </w:pPr>
            <w:r w:rsidRPr="009823C2">
              <w:rPr>
                <w:rFonts w:ascii="Arial" w:hAnsi="Arial" w:cs="Arial"/>
                <w:bCs/>
              </w:rPr>
              <w:t>Enjoyment of the curriculum promotes achievement, confidence and good behaviour. Children feel safe to try new things. High quality visits and visitors to the school enhance the curriculum and provide opportunities for writing for a purpose.</w:t>
            </w:r>
          </w:p>
          <w:p w14:paraId="6AD866CF" w14:textId="77777777" w:rsidR="00FF7A2A" w:rsidRPr="009823C2" w:rsidRDefault="00FF7A2A" w:rsidP="00F50AC3">
            <w:pPr>
              <w:jc w:val="both"/>
              <w:rPr>
                <w:rFonts w:ascii="Arial" w:hAnsi="Arial" w:cs="Arial"/>
                <w:bCs/>
              </w:rPr>
            </w:pPr>
          </w:p>
          <w:p w14:paraId="3B816BC4" w14:textId="77777777" w:rsidR="00FF7A2A" w:rsidRDefault="00FF7A2A" w:rsidP="00F50AC3">
            <w:pPr>
              <w:jc w:val="both"/>
              <w:rPr>
                <w:rFonts w:ascii="Arial" w:hAnsi="Arial" w:cs="Arial"/>
                <w:b/>
                <w:bCs/>
              </w:rPr>
            </w:pPr>
            <w:r w:rsidRPr="009823C2">
              <w:rPr>
                <w:rFonts w:ascii="Arial" w:hAnsi="Arial" w:cs="Arial"/>
                <w:bCs/>
              </w:rPr>
              <w:t>Children have opportunities to share their learning with each other, their parents and carers and other learners through school-based and external exhibitions, performances, competitions and events involving other schools. Developing their independence and motivation as learners and their sense of responsibility as future citizens is at the heart of all our teaching and learning</w:t>
            </w:r>
            <w:r w:rsidRPr="009823C2">
              <w:rPr>
                <w:rFonts w:ascii="Arial" w:hAnsi="Arial" w:cs="Arial"/>
                <w:b/>
                <w:bCs/>
              </w:rPr>
              <w:t>.</w:t>
            </w:r>
          </w:p>
          <w:p w14:paraId="3685D38F" w14:textId="00864E95" w:rsidR="00B60828" w:rsidRDefault="00B60828" w:rsidP="00F50AC3">
            <w:pPr>
              <w:jc w:val="both"/>
              <w:rPr>
                <w:rFonts w:ascii="Arial" w:hAnsi="Arial" w:cs="Arial"/>
                <w:b/>
                <w:bCs/>
              </w:rPr>
            </w:pPr>
          </w:p>
        </w:tc>
      </w:tr>
      <w:tr w:rsidR="0071630C" w14:paraId="165FA573" w14:textId="77777777" w:rsidTr="00C229EB">
        <w:trPr>
          <w:jc w:val="center"/>
        </w:trPr>
        <w:tc>
          <w:tcPr>
            <w:tcW w:w="10456" w:type="dxa"/>
            <w:shd w:val="clear" w:color="auto" w:fill="990033"/>
          </w:tcPr>
          <w:p w14:paraId="0A05AA37" w14:textId="4DF56956" w:rsidR="0071630C" w:rsidRPr="00FF5394" w:rsidRDefault="0071630C" w:rsidP="00F50AC3">
            <w:pPr>
              <w:jc w:val="center"/>
              <w:rPr>
                <w:rFonts w:ascii="Arial" w:hAnsi="Arial" w:cs="Arial"/>
                <w:b/>
                <w:bCs/>
              </w:rPr>
            </w:pPr>
            <w:r>
              <w:rPr>
                <w:rFonts w:ascii="Arial" w:hAnsi="Arial" w:cs="Arial"/>
                <w:b/>
                <w:bCs/>
              </w:rPr>
              <w:lastRenderedPageBreak/>
              <w:t>Assessment</w:t>
            </w:r>
          </w:p>
        </w:tc>
      </w:tr>
      <w:tr w:rsidR="0071630C" w14:paraId="2E517B2F" w14:textId="77777777" w:rsidTr="00C229EB">
        <w:trPr>
          <w:jc w:val="center"/>
        </w:trPr>
        <w:tc>
          <w:tcPr>
            <w:tcW w:w="10456" w:type="dxa"/>
          </w:tcPr>
          <w:p w14:paraId="5598780B" w14:textId="77777777" w:rsidR="00F94129" w:rsidRPr="00F94129" w:rsidRDefault="00F94129" w:rsidP="00F50AC3">
            <w:pPr>
              <w:pStyle w:val="Default"/>
              <w:jc w:val="both"/>
            </w:pPr>
          </w:p>
          <w:p w14:paraId="3F5BF5CD" w14:textId="4DD0EEC4" w:rsidR="00542F04" w:rsidRDefault="00D23B45" w:rsidP="00F50AC3">
            <w:pPr>
              <w:pStyle w:val="Default"/>
              <w:jc w:val="both"/>
            </w:pPr>
            <w:r w:rsidRPr="00F94129">
              <w:t xml:space="preserve">Staff are provided with the curriculum framework from the </w:t>
            </w:r>
            <w:r w:rsidR="00E10C79">
              <w:t>Kapow</w:t>
            </w:r>
            <w:r w:rsidRPr="00F94129">
              <w:t xml:space="preserve"> Scheme of work which ensures that </w:t>
            </w:r>
            <w:r w:rsidR="007D2FCB" w:rsidRPr="00F94129">
              <w:t>pupils</w:t>
            </w:r>
            <w:r w:rsidRPr="00F94129">
              <w:t xml:space="preserve"> across all key stages are provided with opportunities to achieve end of key stage expectations. This framework includes a clear progression of skills which ensures that </w:t>
            </w:r>
            <w:r w:rsidR="007D2FCB" w:rsidRPr="00F94129">
              <w:t>pupils</w:t>
            </w:r>
            <w:r w:rsidRPr="00F94129">
              <w:t xml:space="preserve"> are making progress. Staff can therefore use the progression documents to ensure that any gaps in pupils</w:t>
            </w:r>
            <w:r w:rsidR="00E10C79">
              <w:t>’</w:t>
            </w:r>
            <w:r w:rsidRPr="00F94129">
              <w:t xml:space="preserve"> learning are targeted and filled. </w:t>
            </w:r>
          </w:p>
          <w:p w14:paraId="6059ADF9" w14:textId="77777777" w:rsidR="00542F04" w:rsidRDefault="00542F04" w:rsidP="00F50AC3">
            <w:pPr>
              <w:pStyle w:val="Default"/>
              <w:jc w:val="both"/>
            </w:pPr>
          </w:p>
          <w:p w14:paraId="15029109" w14:textId="0BD50C3F" w:rsidR="00CD3406" w:rsidRDefault="00CD3406" w:rsidP="00F50AC3">
            <w:pPr>
              <w:jc w:val="both"/>
              <w:rPr>
                <w:rFonts w:ascii="Arial" w:hAnsi="Arial" w:cs="Arial"/>
                <w:color w:val="000000"/>
                <w:shd w:val="clear" w:color="auto" w:fill="FFFFFF"/>
              </w:rPr>
            </w:pPr>
            <w:r>
              <w:rPr>
                <w:rFonts w:ascii="Arial" w:hAnsi="Arial" w:cs="Arial"/>
                <w:color w:val="000000"/>
                <w:shd w:val="clear" w:color="auto" w:fill="FFFFFF"/>
              </w:rPr>
              <w:t>Half termly assessments of objectives taught will be updated on Insight for foundation subjects. Steps that children are working at will be recorded at the end of each term. Teachers will record children’s performance against the age related objectives for the curriculum and decide whether children are working towards, at or above age related expectations. Assessments are used to inform planning and close gaps, in order to accelerate progress. Subject leaders will analyse termly data and address areas for curriculum development.</w:t>
            </w:r>
          </w:p>
          <w:p w14:paraId="70283598" w14:textId="77777777" w:rsidR="00CD3406" w:rsidRDefault="00CD3406" w:rsidP="00F50AC3">
            <w:pPr>
              <w:pStyle w:val="Default"/>
              <w:jc w:val="both"/>
            </w:pPr>
          </w:p>
          <w:p w14:paraId="33E2FA83" w14:textId="4324A705" w:rsidR="00F94129" w:rsidRPr="00F94129" w:rsidRDefault="00D23B45" w:rsidP="00F50AC3">
            <w:pPr>
              <w:pStyle w:val="Default"/>
              <w:jc w:val="both"/>
            </w:pPr>
            <w:r w:rsidRPr="00F94129">
              <w:t>Pupils</w:t>
            </w:r>
            <w:r w:rsidR="007D2FCB" w:rsidRPr="00F94129">
              <w:t xml:space="preserve">’ work is recorded on Seesaw where pupils are able to self and peer assess. </w:t>
            </w:r>
          </w:p>
          <w:p w14:paraId="6E5AD95B" w14:textId="554228FE" w:rsidR="00F94129" w:rsidRPr="00F94129" w:rsidRDefault="00F94129" w:rsidP="00F50AC3">
            <w:pPr>
              <w:pStyle w:val="Default"/>
              <w:jc w:val="both"/>
            </w:pPr>
          </w:p>
        </w:tc>
      </w:tr>
      <w:tr w:rsidR="0071630C" w14:paraId="2F5251F5" w14:textId="77777777" w:rsidTr="00C229EB">
        <w:trPr>
          <w:jc w:val="center"/>
        </w:trPr>
        <w:tc>
          <w:tcPr>
            <w:tcW w:w="10456" w:type="dxa"/>
            <w:shd w:val="clear" w:color="auto" w:fill="990033"/>
          </w:tcPr>
          <w:p w14:paraId="06EF8F1F" w14:textId="2189E61C" w:rsidR="0071630C" w:rsidRPr="00F94129" w:rsidRDefault="0071630C" w:rsidP="00F50AC3">
            <w:pPr>
              <w:jc w:val="center"/>
              <w:rPr>
                <w:rFonts w:ascii="Arial" w:hAnsi="Arial" w:cs="Arial"/>
                <w:b/>
                <w:bCs/>
              </w:rPr>
            </w:pPr>
            <w:r w:rsidRPr="00F94129">
              <w:rPr>
                <w:rFonts w:ascii="Arial" w:hAnsi="Arial" w:cs="Arial"/>
                <w:b/>
                <w:bCs/>
              </w:rPr>
              <w:t>Monitoring and Evaluation</w:t>
            </w:r>
          </w:p>
        </w:tc>
      </w:tr>
      <w:tr w:rsidR="0071630C" w14:paraId="3333E232" w14:textId="77777777" w:rsidTr="00C229EB">
        <w:trPr>
          <w:jc w:val="center"/>
        </w:trPr>
        <w:tc>
          <w:tcPr>
            <w:tcW w:w="10456" w:type="dxa"/>
          </w:tcPr>
          <w:p w14:paraId="435DD204" w14:textId="77777777" w:rsidR="00F94129" w:rsidRPr="00F94129" w:rsidRDefault="00F94129" w:rsidP="00F50AC3">
            <w:pPr>
              <w:pStyle w:val="Default"/>
              <w:jc w:val="both"/>
            </w:pPr>
          </w:p>
          <w:p w14:paraId="133994C9" w14:textId="49D1BFB1" w:rsidR="00D23B45" w:rsidRDefault="00D23B45" w:rsidP="00F50AC3">
            <w:pPr>
              <w:pStyle w:val="Default"/>
              <w:jc w:val="both"/>
            </w:pPr>
            <w:r w:rsidRPr="00F94129">
              <w:t xml:space="preserve">Monitoring standards of teaching and learning within </w:t>
            </w:r>
            <w:r w:rsidR="007D2FCB" w:rsidRPr="00F94129">
              <w:t>Computing</w:t>
            </w:r>
            <w:r w:rsidRPr="00F94129">
              <w:t xml:space="preserve"> is the primary responsibility of the </w:t>
            </w:r>
            <w:r w:rsidR="007D2FCB" w:rsidRPr="00F94129">
              <w:t>Computing</w:t>
            </w:r>
            <w:r w:rsidRPr="00F94129">
              <w:t xml:space="preserve"> Leader. Monitoring termly enables the subject leader to gain </w:t>
            </w:r>
            <w:r w:rsidR="007D2FCB" w:rsidRPr="00F94129">
              <w:t>an overview of Computing</w:t>
            </w:r>
            <w:r w:rsidRPr="00F94129">
              <w:t xml:space="preserve"> teaching and learning throughout the school. This will assist the school in the self-evaluation process identifying areas of strength as well as those for development. </w:t>
            </w:r>
          </w:p>
          <w:p w14:paraId="0EB3B67B" w14:textId="77777777" w:rsidR="00542F04" w:rsidRPr="00F94129" w:rsidRDefault="00542F04" w:rsidP="00F50AC3">
            <w:pPr>
              <w:pStyle w:val="Default"/>
              <w:jc w:val="both"/>
            </w:pPr>
          </w:p>
          <w:p w14:paraId="1F6B05B1" w14:textId="77777777" w:rsidR="00654056" w:rsidRDefault="00654056" w:rsidP="00F50AC3">
            <w:pPr>
              <w:jc w:val="both"/>
              <w:rPr>
                <w:rFonts w:ascii="Arial" w:hAnsi="Arial" w:cs="Arial"/>
              </w:rPr>
            </w:pPr>
            <w:r>
              <w:rPr>
                <w:rFonts w:ascii="Arial" w:hAnsi="Arial" w:cs="Arial"/>
              </w:rPr>
              <w:t>Subject leads play an active role in the school self-evaluation cycle and throughout the year they will participate in:</w:t>
            </w:r>
          </w:p>
          <w:p w14:paraId="67C60AB3" w14:textId="77777777" w:rsidR="00654056" w:rsidRDefault="00654056" w:rsidP="00F50AC3">
            <w:pPr>
              <w:pStyle w:val="ListParagraph"/>
              <w:numPr>
                <w:ilvl w:val="0"/>
                <w:numId w:val="5"/>
              </w:numPr>
              <w:jc w:val="both"/>
              <w:rPr>
                <w:rFonts w:ascii="Arial" w:hAnsi="Arial" w:cs="Arial"/>
              </w:rPr>
            </w:pPr>
            <w:r>
              <w:rPr>
                <w:rFonts w:ascii="Arial" w:hAnsi="Arial" w:cs="Arial"/>
              </w:rPr>
              <w:t>Ensure there is clear progression throughout the school</w:t>
            </w:r>
          </w:p>
          <w:p w14:paraId="33956618" w14:textId="77777777" w:rsidR="00654056" w:rsidRDefault="00654056" w:rsidP="00F50AC3">
            <w:pPr>
              <w:pStyle w:val="ListParagraph"/>
              <w:numPr>
                <w:ilvl w:val="0"/>
                <w:numId w:val="5"/>
              </w:numPr>
              <w:jc w:val="both"/>
              <w:rPr>
                <w:rFonts w:ascii="Arial" w:hAnsi="Arial" w:cs="Arial"/>
              </w:rPr>
            </w:pPr>
            <w:r>
              <w:rPr>
                <w:rFonts w:ascii="Arial" w:hAnsi="Arial" w:cs="Arial"/>
              </w:rPr>
              <w:t>Creation of termly data reports</w:t>
            </w:r>
          </w:p>
          <w:p w14:paraId="057A843C" w14:textId="77777777" w:rsidR="00654056" w:rsidRDefault="00654056" w:rsidP="00F50AC3">
            <w:pPr>
              <w:pStyle w:val="ListParagraph"/>
              <w:numPr>
                <w:ilvl w:val="0"/>
                <w:numId w:val="5"/>
              </w:numPr>
              <w:jc w:val="both"/>
              <w:rPr>
                <w:rFonts w:ascii="Arial" w:hAnsi="Arial" w:cs="Arial"/>
              </w:rPr>
            </w:pPr>
            <w:r>
              <w:rPr>
                <w:rFonts w:ascii="Arial" w:hAnsi="Arial" w:cs="Arial"/>
              </w:rPr>
              <w:t>Reporting to SLT &amp; Governors</w:t>
            </w:r>
          </w:p>
          <w:p w14:paraId="482F9949" w14:textId="77777777" w:rsidR="00654056" w:rsidRDefault="00654056" w:rsidP="00F50AC3">
            <w:pPr>
              <w:pStyle w:val="ListParagraph"/>
              <w:numPr>
                <w:ilvl w:val="0"/>
                <w:numId w:val="5"/>
              </w:numPr>
              <w:jc w:val="both"/>
              <w:rPr>
                <w:rFonts w:ascii="Arial" w:hAnsi="Arial" w:cs="Arial"/>
              </w:rPr>
            </w:pPr>
            <w:r>
              <w:rPr>
                <w:rFonts w:ascii="Arial" w:hAnsi="Arial" w:cs="Arial"/>
              </w:rPr>
              <w:t>Pupil voice</w:t>
            </w:r>
          </w:p>
          <w:p w14:paraId="651854CB" w14:textId="77777777" w:rsidR="00654056" w:rsidRDefault="00654056" w:rsidP="00F50AC3">
            <w:pPr>
              <w:pStyle w:val="ListParagraph"/>
              <w:numPr>
                <w:ilvl w:val="0"/>
                <w:numId w:val="5"/>
              </w:numPr>
              <w:jc w:val="both"/>
              <w:rPr>
                <w:rFonts w:ascii="Arial" w:hAnsi="Arial" w:cs="Arial"/>
              </w:rPr>
            </w:pPr>
            <w:r>
              <w:rPr>
                <w:rFonts w:ascii="Arial" w:hAnsi="Arial" w:cs="Arial"/>
              </w:rPr>
              <w:t>Work samples</w:t>
            </w:r>
          </w:p>
          <w:p w14:paraId="7179D053" w14:textId="77777777" w:rsidR="00654056" w:rsidRDefault="00654056" w:rsidP="00F50AC3">
            <w:pPr>
              <w:pStyle w:val="ListParagraph"/>
              <w:numPr>
                <w:ilvl w:val="0"/>
                <w:numId w:val="5"/>
              </w:numPr>
              <w:jc w:val="both"/>
              <w:rPr>
                <w:rFonts w:ascii="Arial" w:hAnsi="Arial" w:cs="Arial"/>
              </w:rPr>
            </w:pPr>
            <w:r>
              <w:rPr>
                <w:rFonts w:ascii="Arial" w:hAnsi="Arial" w:cs="Arial"/>
              </w:rPr>
              <w:t>Learning exploration blinks</w:t>
            </w:r>
          </w:p>
          <w:p w14:paraId="693A0586" w14:textId="77777777" w:rsidR="00654056" w:rsidRDefault="00654056" w:rsidP="00F50AC3">
            <w:pPr>
              <w:pStyle w:val="ListParagraph"/>
              <w:numPr>
                <w:ilvl w:val="0"/>
                <w:numId w:val="5"/>
              </w:numPr>
              <w:jc w:val="both"/>
              <w:rPr>
                <w:rFonts w:ascii="Arial" w:hAnsi="Arial" w:cs="Arial"/>
              </w:rPr>
            </w:pPr>
            <w:r>
              <w:rPr>
                <w:rFonts w:ascii="Arial" w:hAnsi="Arial" w:cs="Arial"/>
              </w:rPr>
              <w:t>Developing cultural capital opportunities and events</w:t>
            </w:r>
          </w:p>
          <w:p w14:paraId="71F2CBCE" w14:textId="77777777" w:rsidR="00654056" w:rsidRDefault="00654056" w:rsidP="00F50AC3">
            <w:pPr>
              <w:pStyle w:val="ListParagraph"/>
              <w:numPr>
                <w:ilvl w:val="0"/>
                <w:numId w:val="4"/>
              </w:numPr>
              <w:jc w:val="both"/>
              <w:rPr>
                <w:rFonts w:ascii="Arial" w:hAnsi="Arial" w:cs="Arial"/>
              </w:rPr>
            </w:pPr>
            <w:r>
              <w:rPr>
                <w:rFonts w:ascii="Arial" w:hAnsi="Arial" w:cs="Arial"/>
              </w:rPr>
              <w:t xml:space="preserve">Identify any training needs and </w:t>
            </w:r>
            <w:r w:rsidRPr="00BB7F18">
              <w:rPr>
                <w:rFonts w:ascii="Arial" w:hAnsi="Arial" w:cs="Arial"/>
              </w:rPr>
              <w:t>offer extra support and guidance to staff when it is appropriate</w:t>
            </w:r>
          </w:p>
          <w:p w14:paraId="0A818DC8" w14:textId="77777777" w:rsidR="00654056" w:rsidRPr="001955A8" w:rsidRDefault="00654056" w:rsidP="00F50AC3">
            <w:pPr>
              <w:pStyle w:val="ListParagraph"/>
              <w:numPr>
                <w:ilvl w:val="0"/>
                <w:numId w:val="4"/>
              </w:numPr>
              <w:jc w:val="both"/>
              <w:rPr>
                <w:rFonts w:ascii="Arial" w:hAnsi="Arial" w:cs="Arial"/>
              </w:rPr>
            </w:pPr>
            <w:r w:rsidRPr="00BB7F18">
              <w:rPr>
                <w:rFonts w:ascii="Arial" w:hAnsi="Arial" w:cs="Arial"/>
              </w:rPr>
              <w:t>Ensure that there are suitable resources to help with</w:t>
            </w:r>
            <w:r>
              <w:rPr>
                <w:rFonts w:ascii="Arial" w:hAnsi="Arial" w:cs="Arial"/>
              </w:rPr>
              <w:t xml:space="preserve"> the teaching and learning of their subject</w:t>
            </w:r>
          </w:p>
          <w:p w14:paraId="041EF89A" w14:textId="014EC4F0" w:rsidR="00F94129" w:rsidRPr="00F94129" w:rsidRDefault="00F94129" w:rsidP="00F50AC3">
            <w:pPr>
              <w:pStyle w:val="Default"/>
              <w:spacing w:after="42"/>
              <w:ind w:left="360"/>
              <w:jc w:val="both"/>
              <w:rPr>
                <w:color w:val="auto"/>
              </w:rPr>
            </w:pPr>
          </w:p>
        </w:tc>
      </w:tr>
      <w:tr w:rsidR="0071630C" w14:paraId="134302A1" w14:textId="77777777" w:rsidTr="00C229EB">
        <w:trPr>
          <w:jc w:val="center"/>
        </w:trPr>
        <w:tc>
          <w:tcPr>
            <w:tcW w:w="10456" w:type="dxa"/>
            <w:shd w:val="clear" w:color="auto" w:fill="990033"/>
          </w:tcPr>
          <w:p w14:paraId="68795F1E" w14:textId="537FBBB7" w:rsidR="0071630C" w:rsidRPr="00FF5394" w:rsidRDefault="0071630C" w:rsidP="00F50AC3">
            <w:pPr>
              <w:jc w:val="center"/>
              <w:rPr>
                <w:rFonts w:ascii="Arial" w:hAnsi="Arial" w:cs="Arial"/>
                <w:b/>
                <w:bCs/>
              </w:rPr>
            </w:pPr>
            <w:r>
              <w:rPr>
                <w:rFonts w:ascii="Arial" w:hAnsi="Arial" w:cs="Arial"/>
                <w:b/>
                <w:bCs/>
              </w:rPr>
              <w:lastRenderedPageBreak/>
              <w:t>Review Date</w:t>
            </w:r>
          </w:p>
        </w:tc>
      </w:tr>
      <w:tr w:rsidR="0071630C" w14:paraId="05514A87" w14:textId="77777777" w:rsidTr="00C229EB">
        <w:trPr>
          <w:jc w:val="center"/>
        </w:trPr>
        <w:tc>
          <w:tcPr>
            <w:tcW w:w="10456" w:type="dxa"/>
          </w:tcPr>
          <w:p w14:paraId="5E15333E" w14:textId="77777777" w:rsidR="0071630C" w:rsidRDefault="0071630C" w:rsidP="00F50AC3">
            <w:pPr>
              <w:jc w:val="both"/>
              <w:rPr>
                <w:rFonts w:ascii="Arial" w:hAnsi="Arial" w:cs="Arial"/>
              </w:rPr>
            </w:pPr>
          </w:p>
          <w:p w14:paraId="478DEAE1" w14:textId="66D5A4C4" w:rsidR="00542F04" w:rsidRPr="00542F04" w:rsidRDefault="00542F04" w:rsidP="00F50AC3">
            <w:pPr>
              <w:jc w:val="both"/>
              <w:rPr>
                <w:rFonts w:ascii="Arial" w:hAnsi="Arial" w:cs="Arial"/>
              </w:rPr>
            </w:pPr>
            <w:r w:rsidRPr="00542F04">
              <w:rPr>
                <w:rFonts w:ascii="Arial" w:hAnsi="Arial" w:cs="Arial"/>
                <w:b/>
              </w:rPr>
              <w:t>Policy Agreed:</w:t>
            </w:r>
            <w:r w:rsidRPr="00542F04">
              <w:rPr>
                <w:rFonts w:ascii="Arial" w:hAnsi="Arial" w:cs="Arial"/>
              </w:rPr>
              <w:t xml:space="preserve"> </w:t>
            </w:r>
            <w:r w:rsidR="009374BB">
              <w:rPr>
                <w:rFonts w:ascii="Arial" w:hAnsi="Arial" w:cs="Arial"/>
              </w:rPr>
              <w:t>September 2024</w:t>
            </w:r>
          </w:p>
          <w:p w14:paraId="56921682" w14:textId="6968D81E" w:rsidR="00542F04" w:rsidRDefault="00542F04" w:rsidP="00F50AC3">
            <w:pPr>
              <w:jc w:val="both"/>
              <w:rPr>
                <w:rFonts w:ascii="Arial" w:hAnsi="Arial" w:cs="Arial"/>
              </w:rPr>
            </w:pPr>
            <w:r w:rsidRPr="00542F04">
              <w:rPr>
                <w:rFonts w:ascii="Arial" w:hAnsi="Arial" w:cs="Arial"/>
                <w:b/>
              </w:rPr>
              <w:t>Policy Review:</w:t>
            </w:r>
            <w:r w:rsidRPr="00542F04">
              <w:rPr>
                <w:rFonts w:ascii="Arial" w:hAnsi="Arial" w:cs="Arial"/>
              </w:rPr>
              <w:t xml:space="preserve"> </w:t>
            </w:r>
            <w:r w:rsidR="009374BB">
              <w:rPr>
                <w:rFonts w:ascii="Arial" w:hAnsi="Arial" w:cs="Arial"/>
              </w:rPr>
              <w:t>September 2026</w:t>
            </w:r>
          </w:p>
          <w:p w14:paraId="0CC89037" w14:textId="6D46F782" w:rsidR="00542F04" w:rsidRDefault="00542F04" w:rsidP="00F50AC3">
            <w:pPr>
              <w:jc w:val="both"/>
              <w:rPr>
                <w:rFonts w:ascii="Arial" w:hAnsi="Arial" w:cs="Arial"/>
              </w:rPr>
            </w:pPr>
          </w:p>
        </w:tc>
      </w:tr>
    </w:tbl>
    <w:p w14:paraId="6A894BB8" w14:textId="77777777" w:rsidR="0071630C" w:rsidRDefault="0071630C" w:rsidP="00F50AC3">
      <w:pPr>
        <w:jc w:val="both"/>
        <w:rPr>
          <w:rFonts w:ascii="Arial" w:hAnsi="Arial" w:cs="Arial"/>
        </w:rPr>
      </w:pPr>
    </w:p>
    <w:p w14:paraId="39B9051B" w14:textId="77777777" w:rsidR="0071630C" w:rsidRPr="0071630C" w:rsidRDefault="0071630C" w:rsidP="00F50AC3">
      <w:pPr>
        <w:tabs>
          <w:tab w:val="left" w:pos="2412"/>
        </w:tabs>
        <w:jc w:val="both"/>
        <w:rPr>
          <w:rFonts w:ascii="Arial" w:hAnsi="Arial" w:cs="Arial"/>
          <w:b/>
          <w:bCs/>
        </w:rPr>
      </w:pPr>
    </w:p>
    <w:sectPr w:rsidR="0071630C" w:rsidRPr="0071630C" w:rsidSect="00EA717F">
      <w:headerReference w:type="default" r:id="rId7"/>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F3B9E" w14:textId="77777777" w:rsidR="00C26450" w:rsidRDefault="00C26450" w:rsidP="0080530E">
      <w:r>
        <w:separator/>
      </w:r>
    </w:p>
  </w:endnote>
  <w:endnote w:type="continuationSeparator" w:id="0">
    <w:p w14:paraId="351C0E58" w14:textId="77777777" w:rsidR="00C26450" w:rsidRDefault="00C26450"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4CA9E" w14:textId="77777777" w:rsidR="00C26450" w:rsidRDefault="00C26450" w:rsidP="0080530E">
      <w:r>
        <w:separator/>
      </w:r>
    </w:p>
  </w:footnote>
  <w:footnote w:type="continuationSeparator" w:id="0">
    <w:p w14:paraId="71F32EF3" w14:textId="77777777" w:rsidR="00C26450" w:rsidRDefault="00C26450"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6F92E" w14:textId="2E6732CF" w:rsidR="00CC28EB" w:rsidRDefault="00C229EB" w:rsidP="00E26846">
    <w:pPr>
      <w:pStyle w:val="Header"/>
      <w:jc w:val="center"/>
      <w:rPr>
        <w:rFonts w:ascii="Arial" w:hAnsi="Arial" w:cs="Arial"/>
        <w:sz w:val="56"/>
        <w:szCs w:val="56"/>
      </w:rPr>
    </w:pPr>
    <w:r>
      <w:rPr>
        <w:noProof/>
        <w:lang w:eastAsia="en-GB"/>
      </w:rPr>
      <w:drawing>
        <wp:anchor distT="0" distB="0" distL="114300" distR="114300" simplePos="0" relativeHeight="251660288" behindDoc="0" locked="0" layoutInCell="1" allowOverlap="1" wp14:anchorId="548E23EA" wp14:editId="741CAF9E">
          <wp:simplePos x="0" y="0"/>
          <wp:positionH relativeFrom="column">
            <wp:posOffset>1270</wp:posOffset>
          </wp:positionH>
          <wp:positionV relativeFrom="paragraph">
            <wp:posOffset>67945</wp:posOffset>
          </wp:positionV>
          <wp:extent cx="679450" cy="1009650"/>
          <wp:effectExtent l="0" t="0" r="6350" b="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6C174A66" wp14:editId="47731396">
          <wp:simplePos x="0" y="0"/>
          <wp:positionH relativeFrom="column">
            <wp:posOffset>5976620</wp:posOffset>
          </wp:positionH>
          <wp:positionV relativeFrom="paragraph">
            <wp:posOffset>67945</wp:posOffset>
          </wp:positionV>
          <wp:extent cx="679450" cy="1009650"/>
          <wp:effectExtent l="0" t="0" r="6350" b="0"/>
          <wp:wrapNone/>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p>
  <w:p w14:paraId="20426569" w14:textId="241E0309" w:rsidR="00CC28EB" w:rsidRPr="00C229EB" w:rsidRDefault="00C229EB" w:rsidP="00C229EB">
    <w:pPr>
      <w:pStyle w:val="Header"/>
      <w:jc w:val="center"/>
      <w:rPr>
        <w:rFonts w:ascii="Arial" w:hAnsi="Arial" w:cs="Arial"/>
        <w:sz w:val="56"/>
        <w:szCs w:val="56"/>
      </w:rPr>
    </w:pPr>
    <w:bookmarkStart w:id="0" w:name="_Hlk18438583"/>
    <w:r>
      <w:rPr>
        <w:noProof/>
        <w:lang w:eastAsia="en-GB"/>
      </w:rPr>
      <w:drawing>
        <wp:anchor distT="0" distB="0" distL="114300" distR="114300" simplePos="0" relativeHeight="251659264" behindDoc="0" locked="0" layoutInCell="1" allowOverlap="1" wp14:anchorId="6C04A165" wp14:editId="0DC043A2">
          <wp:simplePos x="0" y="0"/>
          <wp:positionH relativeFrom="column">
            <wp:posOffset>8846185</wp:posOffset>
          </wp:positionH>
          <wp:positionV relativeFrom="paragraph">
            <wp:posOffset>-234950</wp:posOffset>
          </wp:positionV>
          <wp:extent cx="652145" cy="652145"/>
          <wp:effectExtent l="0" t="0" r="0" b="0"/>
          <wp:wrapNone/>
          <wp:docPr id="4" name="Picture 4"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y park prima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56"/>
        <w:szCs w:val="56"/>
      </w:rPr>
      <w:t>Roby Park</w:t>
    </w:r>
    <w:r w:rsidRPr="00E1501B">
      <w:rPr>
        <w:rFonts w:ascii="Arial" w:hAnsi="Arial" w:cs="Arial"/>
        <w:sz w:val="56"/>
        <w:szCs w:val="56"/>
      </w:rPr>
      <w:t xml:space="preserve"> Primary School</w:t>
    </w:r>
    <w:bookmarkEnd w:id="0"/>
  </w:p>
  <w:p w14:paraId="2E3938D3" w14:textId="727E8662" w:rsidR="00CC28EB" w:rsidRPr="00F65CDB" w:rsidRDefault="00AF5E76" w:rsidP="00D16587">
    <w:pPr>
      <w:pStyle w:val="Header"/>
      <w:jc w:val="center"/>
      <w:rPr>
        <w:sz w:val="36"/>
        <w:szCs w:val="36"/>
      </w:rPr>
    </w:pPr>
    <w:r>
      <w:rPr>
        <w:sz w:val="36"/>
        <w:szCs w:val="36"/>
      </w:rPr>
      <w:t>Computing</w:t>
    </w:r>
    <w:r w:rsidR="00FF5394">
      <w:rPr>
        <w:sz w:val="36"/>
        <w:szCs w:val="36"/>
      </w:rPr>
      <w:t xml:space="preserv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62B34"/>
    <w:multiLevelType w:val="hybridMultilevel"/>
    <w:tmpl w:val="5AEC8E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9004B"/>
    <w:multiLevelType w:val="hybridMultilevel"/>
    <w:tmpl w:val="E9AE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41190B"/>
    <w:multiLevelType w:val="hybridMultilevel"/>
    <w:tmpl w:val="BB9C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A643D8"/>
    <w:multiLevelType w:val="hybridMultilevel"/>
    <w:tmpl w:val="E1FA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586A73"/>
    <w:multiLevelType w:val="hybridMultilevel"/>
    <w:tmpl w:val="F6BC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70378B"/>
    <w:multiLevelType w:val="hybridMultilevel"/>
    <w:tmpl w:val="F802ED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146911">
    <w:abstractNumId w:val="0"/>
  </w:num>
  <w:num w:numId="2" w16cid:durableId="1763914780">
    <w:abstractNumId w:val="5"/>
  </w:num>
  <w:num w:numId="3" w16cid:durableId="1291135223">
    <w:abstractNumId w:val="4"/>
  </w:num>
  <w:num w:numId="4" w16cid:durableId="326128526">
    <w:abstractNumId w:val="3"/>
  </w:num>
  <w:num w:numId="5" w16cid:durableId="1242832180">
    <w:abstractNumId w:val="1"/>
  </w:num>
  <w:num w:numId="6" w16cid:durableId="109505704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attachedTemplate r:id="rId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A0"/>
    <w:rsid w:val="00000B12"/>
    <w:rsid w:val="00002498"/>
    <w:rsid w:val="0001459F"/>
    <w:rsid w:val="00044275"/>
    <w:rsid w:val="0004708E"/>
    <w:rsid w:val="00056FE1"/>
    <w:rsid w:val="00057DB0"/>
    <w:rsid w:val="00060C8F"/>
    <w:rsid w:val="00064DAE"/>
    <w:rsid w:val="00067751"/>
    <w:rsid w:val="00085745"/>
    <w:rsid w:val="000955C2"/>
    <w:rsid w:val="00096905"/>
    <w:rsid w:val="000B52B0"/>
    <w:rsid w:val="000B7BB9"/>
    <w:rsid w:val="000C09FC"/>
    <w:rsid w:val="000C5F7A"/>
    <w:rsid w:val="000E4556"/>
    <w:rsid w:val="000F7D46"/>
    <w:rsid w:val="00101BEC"/>
    <w:rsid w:val="00106F82"/>
    <w:rsid w:val="00113335"/>
    <w:rsid w:val="00115319"/>
    <w:rsid w:val="001163D0"/>
    <w:rsid w:val="00121AC3"/>
    <w:rsid w:val="00121FC2"/>
    <w:rsid w:val="001302FD"/>
    <w:rsid w:val="0013291C"/>
    <w:rsid w:val="001575FD"/>
    <w:rsid w:val="001944B0"/>
    <w:rsid w:val="00196297"/>
    <w:rsid w:val="001A28CB"/>
    <w:rsid w:val="001A3FCD"/>
    <w:rsid w:val="001A7853"/>
    <w:rsid w:val="001B152F"/>
    <w:rsid w:val="001B5970"/>
    <w:rsid w:val="001C3D47"/>
    <w:rsid w:val="001E62A1"/>
    <w:rsid w:val="0020001F"/>
    <w:rsid w:val="00207FC5"/>
    <w:rsid w:val="00211A56"/>
    <w:rsid w:val="00215666"/>
    <w:rsid w:val="002203C9"/>
    <w:rsid w:val="002232F4"/>
    <w:rsid w:val="00225B65"/>
    <w:rsid w:val="00226802"/>
    <w:rsid w:val="00226AD8"/>
    <w:rsid w:val="00235504"/>
    <w:rsid w:val="0027117F"/>
    <w:rsid w:val="002718F6"/>
    <w:rsid w:val="00283CB1"/>
    <w:rsid w:val="002905D3"/>
    <w:rsid w:val="002908E7"/>
    <w:rsid w:val="00293E52"/>
    <w:rsid w:val="002A0829"/>
    <w:rsid w:val="002A6E31"/>
    <w:rsid w:val="002B2BDD"/>
    <w:rsid w:val="002C1590"/>
    <w:rsid w:val="002C5CB2"/>
    <w:rsid w:val="002D7E4A"/>
    <w:rsid w:val="002E211D"/>
    <w:rsid w:val="002E6211"/>
    <w:rsid w:val="002F12CB"/>
    <w:rsid w:val="003038C1"/>
    <w:rsid w:val="00304BC0"/>
    <w:rsid w:val="00315C6E"/>
    <w:rsid w:val="003231FC"/>
    <w:rsid w:val="00327C17"/>
    <w:rsid w:val="0034091C"/>
    <w:rsid w:val="00353016"/>
    <w:rsid w:val="00361659"/>
    <w:rsid w:val="00363D45"/>
    <w:rsid w:val="00364921"/>
    <w:rsid w:val="00365E24"/>
    <w:rsid w:val="00371BD1"/>
    <w:rsid w:val="00377BD8"/>
    <w:rsid w:val="003906BF"/>
    <w:rsid w:val="00392745"/>
    <w:rsid w:val="00393723"/>
    <w:rsid w:val="003C1FB8"/>
    <w:rsid w:val="003C4C88"/>
    <w:rsid w:val="003D3541"/>
    <w:rsid w:val="003E3AD5"/>
    <w:rsid w:val="003F13EE"/>
    <w:rsid w:val="0040744F"/>
    <w:rsid w:val="00411B05"/>
    <w:rsid w:val="00415416"/>
    <w:rsid w:val="00417073"/>
    <w:rsid w:val="0043303B"/>
    <w:rsid w:val="0044208D"/>
    <w:rsid w:val="0044548F"/>
    <w:rsid w:val="00453BF8"/>
    <w:rsid w:val="00456706"/>
    <w:rsid w:val="00462D64"/>
    <w:rsid w:val="00475581"/>
    <w:rsid w:val="00475666"/>
    <w:rsid w:val="00476449"/>
    <w:rsid w:val="00477717"/>
    <w:rsid w:val="0047793D"/>
    <w:rsid w:val="0048271B"/>
    <w:rsid w:val="004836BC"/>
    <w:rsid w:val="00483F91"/>
    <w:rsid w:val="00487D2F"/>
    <w:rsid w:val="00491AD7"/>
    <w:rsid w:val="00496218"/>
    <w:rsid w:val="004A12AC"/>
    <w:rsid w:val="004A44E4"/>
    <w:rsid w:val="004C3A0D"/>
    <w:rsid w:val="004C68AB"/>
    <w:rsid w:val="004E0578"/>
    <w:rsid w:val="004E2E7E"/>
    <w:rsid w:val="004F0B20"/>
    <w:rsid w:val="004F4155"/>
    <w:rsid w:val="00501EBF"/>
    <w:rsid w:val="005049B2"/>
    <w:rsid w:val="0051149C"/>
    <w:rsid w:val="005175DA"/>
    <w:rsid w:val="0052240B"/>
    <w:rsid w:val="00535D8D"/>
    <w:rsid w:val="00542F04"/>
    <w:rsid w:val="0055452F"/>
    <w:rsid w:val="005661BD"/>
    <w:rsid w:val="00572BC4"/>
    <w:rsid w:val="00572CEA"/>
    <w:rsid w:val="00577DAE"/>
    <w:rsid w:val="00596E90"/>
    <w:rsid w:val="005A1FBF"/>
    <w:rsid w:val="005A5BF5"/>
    <w:rsid w:val="005A6F10"/>
    <w:rsid w:val="005F68AA"/>
    <w:rsid w:val="006150A0"/>
    <w:rsid w:val="0061675F"/>
    <w:rsid w:val="006234B3"/>
    <w:rsid w:val="00633453"/>
    <w:rsid w:val="0063475C"/>
    <w:rsid w:val="00634FAA"/>
    <w:rsid w:val="006471B1"/>
    <w:rsid w:val="00652076"/>
    <w:rsid w:val="00654049"/>
    <w:rsid w:val="00654056"/>
    <w:rsid w:val="006577AD"/>
    <w:rsid w:val="00674445"/>
    <w:rsid w:val="00680903"/>
    <w:rsid w:val="00681717"/>
    <w:rsid w:val="0068476D"/>
    <w:rsid w:val="00686491"/>
    <w:rsid w:val="00697F4D"/>
    <w:rsid w:val="006B6F71"/>
    <w:rsid w:val="006C650C"/>
    <w:rsid w:val="006D2529"/>
    <w:rsid w:val="006D7BF3"/>
    <w:rsid w:val="006D7EF1"/>
    <w:rsid w:val="006E55A7"/>
    <w:rsid w:val="006F020A"/>
    <w:rsid w:val="006F7962"/>
    <w:rsid w:val="006F7FBB"/>
    <w:rsid w:val="00701D28"/>
    <w:rsid w:val="0070255C"/>
    <w:rsid w:val="0071630C"/>
    <w:rsid w:val="00732DF8"/>
    <w:rsid w:val="00740FD3"/>
    <w:rsid w:val="007430E3"/>
    <w:rsid w:val="00745AC1"/>
    <w:rsid w:val="00751218"/>
    <w:rsid w:val="0075330A"/>
    <w:rsid w:val="00756349"/>
    <w:rsid w:val="0076088A"/>
    <w:rsid w:val="0076683A"/>
    <w:rsid w:val="00780740"/>
    <w:rsid w:val="00783981"/>
    <w:rsid w:val="007A36AF"/>
    <w:rsid w:val="007B04B6"/>
    <w:rsid w:val="007B4662"/>
    <w:rsid w:val="007B570A"/>
    <w:rsid w:val="007C097B"/>
    <w:rsid w:val="007C79AB"/>
    <w:rsid w:val="007D2FCB"/>
    <w:rsid w:val="007D6FC6"/>
    <w:rsid w:val="007E4588"/>
    <w:rsid w:val="00804504"/>
    <w:rsid w:val="0080530E"/>
    <w:rsid w:val="00806FDE"/>
    <w:rsid w:val="0080755B"/>
    <w:rsid w:val="00816A44"/>
    <w:rsid w:val="00820F03"/>
    <w:rsid w:val="00821136"/>
    <w:rsid w:val="0082406D"/>
    <w:rsid w:val="00834D47"/>
    <w:rsid w:val="00835C53"/>
    <w:rsid w:val="00853FBF"/>
    <w:rsid w:val="00871FBD"/>
    <w:rsid w:val="00874449"/>
    <w:rsid w:val="00886A98"/>
    <w:rsid w:val="00887F83"/>
    <w:rsid w:val="008906B3"/>
    <w:rsid w:val="00893500"/>
    <w:rsid w:val="0089482F"/>
    <w:rsid w:val="008B17C2"/>
    <w:rsid w:val="008B2753"/>
    <w:rsid w:val="008D2896"/>
    <w:rsid w:val="008D7213"/>
    <w:rsid w:val="00900E68"/>
    <w:rsid w:val="00903C6D"/>
    <w:rsid w:val="00904782"/>
    <w:rsid w:val="00904C2B"/>
    <w:rsid w:val="00912711"/>
    <w:rsid w:val="00913656"/>
    <w:rsid w:val="00926291"/>
    <w:rsid w:val="009374BB"/>
    <w:rsid w:val="009447C1"/>
    <w:rsid w:val="0094668B"/>
    <w:rsid w:val="00951548"/>
    <w:rsid w:val="0095643E"/>
    <w:rsid w:val="00966115"/>
    <w:rsid w:val="00971F86"/>
    <w:rsid w:val="00974F39"/>
    <w:rsid w:val="0097510A"/>
    <w:rsid w:val="00986DDA"/>
    <w:rsid w:val="009904E3"/>
    <w:rsid w:val="00991102"/>
    <w:rsid w:val="009B01CA"/>
    <w:rsid w:val="009B5C99"/>
    <w:rsid w:val="009C4541"/>
    <w:rsid w:val="009C63E0"/>
    <w:rsid w:val="009E16F7"/>
    <w:rsid w:val="009E605F"/>
    <w:rsid w:val="009F0397"/>
    <w:rsid w:val="00A12D64"/>
    <w:rsid w:val="00A20E7B"/>
    <w:rsid w:val="00A23705"/>
    <w:rsid w:val="00A3709D"/>
    <w:rsid w:val="00A370BA"/>
    <w:rsid w:val="00A52924"/>
    <w:rsid w:val="00A52C52"/>
    <w:rsid w:val="00A53DA3"/>
    <w:rsid w:val="00A67A2F"/>
    <w:rsid w:val="00A67AAC"/>
    <w:rsid w:val="00A72CE7"/>
    <w:rsid w:val="00A94A9A"/>
    <w:rsid w:val="00AA28A7"/>
    <w:rsid w:val="00AD54C0"/>
    <w:rsid w:val="00AE2498"/>
    <w:rsid w:val="00AF0C46"/>
    <w:rsid w:val="00AF3D36"/>
    <w:rsid w:val="00AF4A3C"/>
    <w:rsid w:val="00AF5E76"/>
    <w:rsid w:val="00B11E8B"/>
    <w:rsid w:val="00B21C04"/>
    <w:rsid w:val="00B510CF"/>
    <w:rsid w:val="00B52CAA"/>
    <w:rsid w:val="00B60828"/>
    <w:rsid w:val="00B6685B"/>
    <w:rsid w:val="00B67531"/>
    <w:rsid w:val="00B76EAB"/>
    <w:rsid w:val="00BA3AA0"/>
    <w:rsid w:val="00BA49F5"/>
    <w:rsid w:val="00BA6464"/>
    <w:rsid w:val="00BB0577"/>
    <w:rsid w:val="00BB3287"/>
    <w:rsid w:val="00BE1BE2"/>
    <w:rsid w:val="00BF17F2"/>
    <w:rsid w:val="00C00C2F"/>
    <w:rsid w:val="00C229EB"/>
    <w:rsid w:val="00C26450"/>
    <w:rsid w:val="00C27E4C"/>
    <w:rsid w:val="00C31AAE"/>
    <w:rsid w:val="00C37BEA"/>
    <w:rsid w:val="00C409CD"/>
    <w:rsid w:val="00C50833"/>
    <w:rsid w:val="00C52460"/>
    <w:rsid w:val="00CB5751"/>
    <w:rsid w:val="00CC04C4"/>
    <w:rsid w:val="00CC28EB"/>
    <w:rsid w:val="00CD2B5A"/>
    <w:rsid w:val="00CD3406"/>
    <w:rsid w:val="00CD733F"/>
    <w:rsid w:val="00CE2F81"/>
    <w:rsid w:val="00CF0D9C"/>
    <w:rsid w:val="00D01D36"/>
    <w:rsid w:val="00D03273"/>
    <w:rsid w:val="00D13263"/>
    <w:rsid w:val="00D16587"/>
    <w:rsid w:val="00D23B45"/>
    <w:rsid w:val="00D44436"/>
    <w:rsid w:val="00D458F4"/>
    <w:rsid w:val="00D47482"/>
    <w:rsid w:val="00D47848"/>
    <w:rsid w:val="00D52FE0"/>
    <w:rsid w:val="00D53295"/>
    <w:rsid w:val="00D54DEB"/>
    <w:rsid w:val="00D815B1"/>
    <w:rsid w:val="00D8166A"/>
    <w:rsid w:val="00D821DD"/>
    <w:rsid w:val="00D83F47"/>
    <w:rsid w:val="00D93CB8"/>
    <w:rsid w:val="00DA1564"/>
    <w:rsid w:val="00DA460B"/>
    <w:rsid w:val="00DA72F5"/>
    <w:rsid w:val="00DB6A62"/>
    <w:rsid w:val="00DC6B70"/>
    <w:rsid w:val="00DC73FE"/>
    <w:rsid w:val="00DD08C5"/>
    <w:rsid w:val="00DD08D1"/>
    <w:rsid w:val="00DD6A7E"/>
    <w:rsid w:val="00DD7D0A"/>
    <w:rsid w:val="00DE2FC4"/>
    <w:rsid w:val="00DF2825"/>
    <w:rsid w:val="00E10C79"/>
    <w:rsid w:val="00E112C3"/>
    <w:rsid w:val="00E1501B"/>
    <w:rsid w:val="00E26846"/>
    <w:rsid w:val="00E5034C"/>
    <w:rsid w:val="00E51115"/>
    <w:rsid w:val="00E55E5F"/>
    <w:rsid w:val="00E56881"/>
    <w:rsid w:val="00E73E35"/>
    <w:rsid w:val="00EA717F"/>
    <w:rsid w:val="00EC2B63"/>
    <w:rsid w:val="00ED229B"/>
    <w:rsid w:val="00ED49F3"/>
    <w:rsid w:val="00EE6D78"/>
    <w:rsid w:val="00EF1964"/>
    <w:rsid w:val="00EF31AB"/>
    <w:rsid w:val="00F004AF"/>
    <w:rsid w:val="00F07A34"/>
    <w:rsid w:val="00F12C20"/>
    <w:rsid w:val="00F13B95"/>
    <w:rsid w:val="00F164C0"/>
    <w:rsid w:val="00F32A6F"/>
    <w:rsid w:val="00F41121"/>
    <w:rsid w:val="00F42E8B"/>
    <w:rsid w:val="00F43CCB"/>
    <w:rsid w:val="00F445DE"/>
    <w:rsid w:val="00F46D74"/>
    <w:rsid w:val="00F50AC3"/>
    <w:rsid w:val="00F63021"/>
    <w:rsid w:val="00F65CDB"/>
    <w:rsid w:val="00F66599"/>
    <w:rsid w:val="00F72EC1"/>
    <w:rsid w:val="00F77A80"/>
    <w:rsid w:val="00F922F4"/>
    <w:rsid w:val="00F94063"/>
    <w:rsid w:val="00F94129"/>
    <w:rsid w:val="00F942F6"/>
    <w:rsid w:val="00FA7463"/>
    <w:rsid w:val="00FC2630"/>
    <w:rsid w:val="00FC2F5C"/>
    <w:rsid w:val="00FC429C"/>
    <w:rsid w:val="00FC716E"/>
    <w:rsid w:val="00FD465A"/>
    <w:rsid w:val="00FE5151"/>
    <w:rsid w:val="00FE5691"/>
    <w:rsid w:val="00FE5825"/>
    <w:rsid w:val="00FF2CD1"/>
    <w:rsid w:val="00FF5394"/>
    <w:rsid w:val="00FF7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0F8251C"/>
  <w15:docId w15:val="{A114F6E5-2939-4A4C-8CAB-F651DBFC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locked/>
    <w:rsid w:val="0080530E"/>
    <w:rPr>
      <w:rFonts w:cs="Times New Roman"/>
    </w:rPr>
  </w:style>
  <w:style w:type="paragraph" w:styleId="Footer">
    <w:name w:val="footer"/>
    <w:basedOn w:val="Normal"/>
    <w:link w:val="FooterChar"/>
    <w:uiPriority w:val="99"/>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locked/>
    <w:rsid w:val="0080530E"/>
    <w:rPr>
      <w:rFonts w:cs="Times New Roman"/>
    </w:rPr>
  </w:style>
  <w:style w:type="paragraph" w:styleId="BalloonText">
    <w:name w:val="Balloon Text"/>
    <w:basedOn w:val="Normal"/>
    <w:link w:val="BalloonTextChar"/>
    <w:uiPriority w:val="99"/>
    <w:semiHidden/>
    <w:rsid w:val="00E1501B"/>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E1501B"/>
    <w:rPr>
      <w:rFonts w:ascii="Tahoma" w:hAnsi="Tahoma"/>
      <w:sz w:val="16"/>
    </w:rPr>
  </w:style>
  <w:style w:type="table" w:styleId="TableGrid">
    <w:name w:val="Table Grid"/>
    <w:basedOn w:val="TableNormal"/>
    <w:uiPriority w:val="99"/>
    <w:rsid w:val="009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65CDB"/>
    <w:pPr>
      <w:ind w:left="720"/>
      <w:contextualSpacing/>
    </w:pPr>
  </w:style>
  <w:style w:type="character" w:styleId="Hyperlink">
    <w:name w:val="Hyperlink"/>
    <w:basedOn w:val="DefaultParagraphFont"/>
    <w:uiPriority w:val="99"/>
    <w:semiHidden/>
    <w:rsid w:val="0027117F"/>
    <w:rPr>
      <w:rFonts w:cs="Times New Roman"/>
      <w:color w:val="0000FF"/>
      <w:u w:val="single"/>
    </w:rPr>
  </w:style>
  <w:style w:type="paragraph" w:customStyle="1" w:styleId="Default">
    <w:name w:val="Default"/>
    <w:rsid w:val="00D23B4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Note paper</Template>
  <TotalTime>6</TotalTime>
  <Pages>6</Pages>
  <Words>2128</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Knowles</dc:creator>
  <cp:keywords/>
  <dc:description/>
  <cp:lastModifiedBy>Allen, Kathryn</cp:lastModifiedBy>
  <cp:revision>5</cp:revision>
  <cp:lastPrinted>2018-03-27T13:27:00Z</cp:lastPrinted>
  <dcterms:created xsi:type="dcterms:W3CDTF">2021-08-17T18:58:00Z</dcterms:created>
  <dcterms:modified xsi:type="dcterms:W3CDTF">2024-08-24T07:14:00Z</dcterms:modified>
</cp:coreProperties>
</file>