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A7C0" w14:textId="77777777" w:rsidR="00757421" w:rsidRDefault="00445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in my subject area - </w:t>
      </w:r>
      <w:proofErr w:type="gramStart"/>
      <w:r>
        <w:rPr>
          <w:b/>
          <w:sz w:val="24"/>
          <w:szCs w:val="24"/>
        </w:rPr>
        <w:t>Art</w:t>
      </w:r>
      <w:proofErr w:type="gramEnd"/>
    </w:p>
    <w:p w14:paraId="49D36484" w14:textId="77777777" w:rsidR="00757421" w:rsidRDefault="00445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is in place in your subject area for teaching that subject to children with SEND?</w:t>
      </w:r>
    </w:p>
    <w:tbl>
      <w:tblPr>
        <w:tblStyle w:val="a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3791"/>
        <w:gridCol w:w="3791"/>
        <w:gridCol w:w="3791"/>
      </w:tblGrid>
      <w:tr w:rsidR="00757421" w:rsidRPr="004453F1" w14:paraId="4B737899" w14:textId="77777777">
        <w:trPr>
          <w:trHeight w:val="624"/>
          <w:jc w:val="center"/>
        </w:trPr>
        <w:tc>
          <w:tcPr>
            <w:tcW w:w="7581" w:type="dxa"/>
            <w:gridSpan w:val="2"/>
            <w:shd w:val="clear" w:color="auto" w:fill="990033"/>
            <w:vAlign w:val="center"/>
          </w:tcPr>
          <w:p w14:paraId="4DC3E7DB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Cognition and Learning</w:t>
            </w:r>
          </w:p>
        </w:tc>
        <w:tc>
          <w:tcPr>
            <w:tcW w:w="7582" w:type="dxa"/>
            <w:gridSpan w:val="2"/>
            <w:shd w:val="clear" w:color="auto" w:fill="990033"/>
            <w:vAlign w:val="center"/>
          </w:tcPr>
          <w:p w14:paraId="6FA29678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Communication and Interaction</w:t>
            </w:r>
          </w:p>
        </w:tc>
      </w:tr>
      <w:tr w:rsidR="00757421" w:rsidRPr="004453F1" w14:paraId="199A2FBC" w14:textId="77777777">
        <w:trPr>
          <w:trHeight w:val="624"/>
          <w:jc w:val="center"/>
        </w:trPr>
        <w:tc>
          <w:tcPr>
            <w:tcW w:w="3790" w:type="dxa"/>
            <w:shd w:val="clear" w:color="auto" w:fill="DDDDDD"/>
            <w:vAlign w:val="center"/>
          </w:tcPr>
          <w:p w14:paraId="27E65AED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4B3B0BAA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Provision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333B633B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085AAC8C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Provision for SEND</w:t>
            </w:r>
          </w:p>
        </w:tc>
      </w:tr>
      <w:tr w:rsidR="00757421" w:rsidRPr="004453F1" w14:paraId="361432C5" w14:textId="77777777">
        <w:trPr>
          <w:trHeight w:val="1275"/>
          <w:jc w:val="center"/>
        </w:trPr>
        <w:tc>
          <w:tcPr>
            <w:tcW w:w="3790" w:type="dxa"/>
          </w:tcPr>
          <w:p w14:paraId="744B69BB" w14:textId="07BFC7B6" w:rsidR="00757421" w:rsidRPr="004453F1" w:rsidRDefault="004453F1" w:rsidP="000B0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Interpretation of artists’ work.</w:t>
            </w:r>
          </w:p>
          <w:p w14:paraId="635D4318" w14:textId="0BE3CF7B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9B5A68" w14:textId="0BE80E84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81A369" w14:textId="6866DB98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69A879" w14:textId="77777777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72A268" w14:textId="77777777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1E64F2" w14:textId="34135222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42C15C" w14:textId="7000CC8C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8691B" w14:textId="77777777" w:rsidR="00757421" w:rsidRPr="004453F1" w:rsidRDefault="00757421" w:rsidP="000B0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3C0B86A9" w14:textId="77777777" w:rsidR="001239E0" w:rsidRPr="004453F1" w:rsidRDefault="001239E0" w:rsidP="000B0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Give a range of examples and vocabulary to explore artists' 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proofErr w:type="gramEnd"/>
          </w:p>
          <w:p w14:paraId="7A651117" w14:textId="12720A8D" w:rsidR="00757421" w:rsidRPr="004453F1" w:rsidRDefault="004453F1" w:rsidP="000B0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Stem sentences – provide the language to the children so they can give opinions and know how to compare artists or artwork.</w:t>
            </w:r>
          </w:p>
          <w:p w14:paraId="1F019E9B" w14:textId="5CDE5042" w:rsidR="00757421" w:rsidRPr="004453F1" w:rsidRDefault="00757421" w:rsidP="0012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7B2AB8DC" w14:textId="77777777" w:rsidR="000B00F3" w:rsidRPr="004453F1" w:rsidRDefault="004453F1" w:rsidP="000B0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Expressing themselves – opinions using verbal communication</w:t>
            </w:r>
          </w:p>
          <w:p w14:paraId="53A3D132" w14:textId="4E9D56E9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1C0A21" w14:textId="1FBD5388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A3D15" w14:textId="7E461CB3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80991" w14:textId="2F23FA56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4775FC" w14:textId="5A85F5A0" w:rsidR="000B00F3" w:rsidRPr="004453F1" w:rsidRDefault="000B00F3" w:rsidP="000B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738BD1" w14:textId="5E13642D" w:rsidR="00757421" w:rsidRPr="004453F1" w:rsidRDefault="00757421" w:rsidP="0012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27C7D51A" w14:textId="77777777" w:rsidR="00757421" w:rsidRPr="004453F1" w:rsidRDefault="004453F1" w:rsidP="000B0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Providing flashcards (dual coded) for the children to point to., IT resources to support accessibility/alternative ways for children to record their ideas and opinions.</w:t>
            </w:r>
          </w:p>
          <w:p w14:paraId="384709CF" w14:textId="77777777" w:rsidR="00757421" w:rsidRPr="004453F1" w:rsidRDefault="004453F1" w:rsidP="000B0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SeeSaw</w:t>
            </w:r>
            <w:proofErr w:type="spellEnd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 videos capturing children's opinions.</w:t>
            </w:r>
          </w:p>
          <w:p w14:paraId="49E37534" w14:textId="6B919C79" w:rsidR="00757421" w:rsidRPr="004453F1" w:rsidRDefault="004453F1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Evidence Me observations for EYFS.</w:t>
            </w:r>
          </w:p>
        </w:tc>
      </w:tr>
      <w:tr w:rsidR="001239E0" w:rsidRPr="004453F1" w14:paraId="615359FD" w14:textId="77777777">
        <w:trPr>
          <w:trHeight w:val="1275"/>
          <w:jc w:val="center"/>
        </w:trPr>
        <w:tc>
          <w:tcPr>
            <w:tcW w:w="3790" w:type="dxa"/>
          </w:tcPr>
          <w:p w14:paraId="25AD3493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Reading/studying of artists’ background and styles.</w:t>
            </w:r>
          </w:p>
          <w:p w14:paraId="15859509" w14:textId="77777777" w:rsidR="001239E0" w:rsidRPr="004453F1" w:rsidRDefault="001239E0" w:rsidP="0012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3CEABB75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Dual coded word mats/resources/displays to support 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access</w:t>
            </w:r>
            <w:proofErr w:type="gramEnd"/>
          </w:p>
          <w:p w14:paraId="14264B20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Use of stories to support understanding, linking art to real life.</w:t>
            </w:r>
          </w:p>
          <w:p w14:paraId="1C1CD961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Dual coding images</w:t>
            </w:r>
          </w:p>
          <w:p w14:paraId="40B33A2F" w14:textId="0B2F75B4" w:rsidR="001239E0" w:rsidRPr="004453F1" w:rsidRDefault="001239E0" w:rsidP="001239E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Colour coded sequence of learning displayed each lesson and throughout sketchbooks. </w:t>
            </w:r>
          </w:p>
        </w:tc>
        <w:tc>
          <w:tcPr>
            <w:tcW w:w="3791" w:type="dxa"/>
          </w:tcPr>
          <w:p w14:paraId="36CBF497" w14:textId="1076BC9A" w:rsidR="001239E0" w:rsidRPr="004453F1" w:rsidRDefault="001239E0" w:rsidP="000B0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Language difficulties may make children unable to access learning</w:t>
            </w:r>
          </w:p>
        </w:tc>
        <w:tc>
          <w:tcPr>
            <w:tcW w:w="3791" w:type="dxa"/>
          </w:tcPr>
          <w:p w14:paraId="4B1AC37C" w14:textId="6A0F683D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Use of simple instructions – small steps including visuals </w:t>
            </w:r>
          </w:p>
          <w:p w14:paraId="5CCA50E7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Careful and appropriate modelling to support 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proofErr w:type="gramEnd"/>
          </w:p>
          <w:p w14:paraId="588E8B21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Visual aids and dual coding</w:t>
            </w:r>
          </w:p>
          <w:p w14:paraId="6F7C4953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Videos of examples and practice</w:t>
            </w:r>
          </w:p>
          <w:p w14:paraId="497324B0" w14:textId="0E15FB4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Teacher to model skills in a sketchbook during the lesson.</w:t>
            </w:r>
          </w:p>
        </w:tc>
      </w:tr>
      <w:tr w:rsidR="001239E0" w:rsidRPr="004453F1" w14:paraId="6ACBD27A" w14:textId="77777777">
        <w:trPr>
          <w:trHeight w:val="1275"/>
          <w:jc w:val="center"/>
        </w:trPr>
        <w:tc>
          <w:tcPr>
            <w:tcW w:w="3790" w:type="dxa"/>
          </w:tcPr>
          <w:p w14:paraId="2818F640" w14:textId="144469CB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Cognitive difficulties – ability to understand the content of formal art lessons</w:t>
            </w:r>
          </w:p>
        </w:tc>
        <w:tc>
          <w:tcPr>
            <w:tcW w:w="3791" w:type="dxa"/>
          </w:tcPr>
          <w:p w14:paraId="1B03B41F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Key words 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displayed</w:t>
            </w:r>
            <w:proofErr w:type="gramEnd"/>
          </w:p>
          <w:p w14:paraId="7821B7CA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Use of shorter/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less</w:t>
            </w:r>
            <w:proofErr w:type="gramEnd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 complex sentences in resources given</w:t>
            </w:r>
          </w:p>
          <w:p w14:paraId="60ABCA71" w14:textId="70B84F9C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Writing frames where possible</w:t>
            </w:r>
          </w:p>
        </w:tc>
        <w:tc>
          <w:tcPr>
            <w:tcW w:w="3791" w:type="dxa"/>
          </w:tcPr>
          <w:p w14:paraId="39823F0C" w14:textId="77777777" w:rsidR="001239E0" w:rsidRPr="004453F1" w:rsidRDefault="001239E0" w:rsidP="0012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54B97BB6" w14:textId="77777777" w:rsidR="001239E0" w:rsidRPr="004453F1" w:rsidRDefault="001239E0" w:rsidP="0012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39E0" w:rsidRPr="004453F1" w14:paraId="41DA6CA6" w14:textId="77777777">
        <w:trPr>
          <w:trHeight w:val="1275"/>
          <w:jc w:val="center"/>
        </w:trPr>
        <w:tc>
          <w:tcPr>
            <w:tcW w:w="3790" w:type="dxa"/>
          </w:tcPr>
          <w:p w14:paraId="3BE87927" w14:textId="30030A74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Processing Difficulties </w:t>
            </w:r>
          </w:p>
        </w:tc>
        <w:tc>
          <w:tcPr>
            <w:tcW w:w="3791" w:type="dxa"/>
          </w:tcPr>
          <w:p w14:paraId="7B299586" w14:textId="77777777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Plenary and recap of prior learning.</w:t>
            </w:r>
          </w:p>
          <w:p w14:paraId="607CB218" w14:textId="055A368F" w:rsidR="001239E0" w:rsidRPr="004453F1" w:rsidRDefault="001239E0" w:rsidP="001239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Colour coded sequence of learning displayed each lesson and throughout sketchbooks.</w:t>
            </w:r>
          </w:p>
        </w:tc>
        <w:tc>
          <w:tcPr>
            <w:tcW w:w="3791" w:type="dxa"/>
          </w:tcPr>
          <w:p w14:paraId="2AC93643" w14:textId="6E56FCCC" w:rsidR="001239E0" w:rsidRPr="004453F1" w:rsidRDefault="001239E0" w:rsidP="0012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04335F44" w14:textId="77777777" w:rsidR="001239E0" w:rsidRPr="004453F1" w:rsidRDefault="001239E0" w:rsidP="0012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27BBBA" w14:textId="77777777" w:rsidR="00757421" w:rsidRPr="004453F1" w:rsidRDefault="0075742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3791"/>
        <w:gridCol w:w="3791"/>
        <w:gridCol w:w="3791"/>
      </w:tblGrid>
      <w:tr w:rsidR="00757421" w:rsidRPr="004453F1" w14:paraId="5CFC3223" w14:textId="77777777">
        <w:trPr>
          <w:trHeight w:val="624"/>
          <w:jc w:val="center"/>
        </w:trPr>
        <w:tc>
          <w:tcPr>
            <w:tcW w:w="7581" w:type="dxa"/>
            <w:gridSpan w:val="2"/>
            <w:shd w:val="clear" w:color="auto" w:fill="990033"/>
            <w:vAlign w:val="center"/>
          </w:tcPr>
          <w:p w14:paraId="0F597097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Physical and Sensory</w:t>
            </w:r>
          </w:p>
        </w:tc>
        <w:tc>
          <w:tcPr>
            <w:tcW w:w="7582" w:type="dxa"/>
            <w:gridSpan w:val="2"/>
            <w:shd w:val="clear" w:color="auto" w:fill="990033"/>
            <w:vAlign w:val="center"/>
          </w:tcPr>
          <w:p w14:paraId="7541162A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Social Emotional and Mental Health</w:t>
            </w:r>
          </w:p>
        </w:tc>
      </w:tr>
      <w:tr w:rsidR="00757421" w:rsidRPr="004453F1" w14:paraId="1F06D3D5" w14:textId="77777777">
        <w:trPr>
          <w:trHeight w:val="624"/>
          <w:jc w:val="center"/>
        </w:trPr>
        <w:tc>
          <w:tcPr>
            <w:tcW w:w="3790" w:type="dxa"/>
            <w:shd w:val="clear" w:color="auto" w:fill="DDDDDD"/>
            <w:vAlign w:val="center"/>
          </w:tcPr>
          <w:p w14:paraId="521C55E2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2417B1E5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Provision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3C105C28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5AAC4CB0" w14:textId="77777777" w:rsidR="00757421" w:rsidRPr="004453F1" w:rsidRDefault="004453F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b/>
                <w:sz w:val="24"/>
                <w:szCs w:val="24"/>
              </w:rPr>
              <w:t>Provision for SEND</w:t>
            </w:r>
          </w:p>
        </w:tc>
      </w:tr>
      <w:tr w:rsidR="00757421" w:rsidRPr="004453F1" w14:paraId="685E9120" w14:textId="77777777">
        <w:trPr>
          <w:trHeight w:val="1275"/>
          <w:jc w:val="center"/>
        </w:trPr>
        <w:tc>
          <w:tcPr>
            <w:tcW w:w="3790" w:type="dxa"/>
          </w:tcPr>
          <w:p w14:paraId="63F94853" w14:textId="77777777" w:rsidR="00757421" w:rsidRPr="004453F1" w:rsidRDefault="00445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Fine motor skills/physical difficulties</w:t>
            </w:r>
          </w:p>
          <w:p w14:paraId="6D588FF6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7BB36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F607B8" w14:textId="77777777" w:rsidR="00757421" w:rsidRPr="004453F1" w:rsidRDefault="0075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92F67D" w14:textId="77777777" w:rsidR="00757421" w:rsidRPr="004453F1" w:rsidRDefault="0075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06C851" w14:textId="77777777" w:rsidR="00757421" w:rsidRPr="004453F1" w:rsidRDefault="0075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3F9A07" w14:textId="71713073" w:rsidR="00757421" w:rsidRPr="004453F1" w:rsidRDefault="0075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4A77AB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D9784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9B9D3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43DACC5D" w14:textId="77777777" w:rsidR="00757421" w:rsidRPr="004453F1" w:rsidRDefault="00445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Choosing appropriate resources and manipulatives for each individual child’s need.</w:t>
            </w:r>
          </w:p>
          <w:p w14:paraId="3BDED72A" w14:textId="77777777" w:rsidR="00757421" w:rsidRPr="004453F1" w:rsidRDefault="00445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Having a range of resources available at all times</w:t>
            </w:r>
            <w:proofErr w:type="gramEnd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 in EYFS continuous provision.</w:t>
            </w:r>
          </w:p>
          <w:p w14:paraId="6EF135C1" w14:textId="77777777" w:rsidR="00757421" w:rsidRPr="004453F1" w:rsidRDefault="00445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Writing slope for children with visual difficulties. </w:t>
            </w:r>
          </w:p>
          <w:p w14:paraId="36A8229A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AA56CE" w14:textId="77777777" w:rsidR="00757421" w:rsidRPr="004453F1" w:rsidRDefault="0075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D0D927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278F7A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7CB7FAC8" w14:textId="77777777" w:rsidR="00757421" w:rsidRPr="004453F1" w:rsidRDefault="00445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Low self-esteem in art abilities </w:t>
            </w:r>
          </w:p>
          <w:p w14:paraId="391CC517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1D5B4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3025C4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25C610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2C494D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04E19E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5051A6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5932AE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FA3433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B14D16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7268C" w14:textId="77777777" w:rsidR="00757421" w:rsidRPr="004453F1" w:rsidRDefault="007574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2D790" w14:textId="3E1F5292" w:rsidR="00757421" w:rsidRPr="004453F1" w:rsidRDefault="00757421" w:rsidP="00123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3A746AF5" w14:textId="77777777" w:rsidR="00757421" w:rsidRPr="004453F1" w:rsidRDefault="00445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Showcase different artists’ work and a focus on the creation process rather than on 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the end result</w:t>
            </w:r>
            <w:proofErr w:type="gramEnd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F3802F6" w14:textId="73A0D5B3" w:rsidR="00757421" w:rsidRPr="004453F1" w:rsidRDefault="000B0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Culture created that celebrates everyone as an artist. </w:t>
            </w:r>
          </w:p>
          <w:p w14:paraId="42D6558F" w14:textId="77777777" w:rsidR="00757421" w:rsidRPr="004453F1" w:rsidRDefault="00445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Open ended learning objectives – the skill not the artwork.</w:t>
            </w:r>
          </w:p>
          <w:p w14:paraId="339D1FA6" w14:textId="77777777" w:rsidR="00757421" w:rsidRPr="004453F1" w:rsidRDefault="00445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Pre-teach key information so they feel prepared for the lesson and can be an ‘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expert’</w:t>
            </w:r>
            <w:proofErr w:type="gramEnd"/>
          </w:p>
          <w:p w14:paraId="125F2D6E" w14:textId="1A29D66D" w:rsidR="00757421" w:rsidRPr="004453F1" w:rsidRDefault="004453F1" w:rsidP="001239E0">
            <w:pPr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Celebrate mistakes in the art process when modelling a piece of work. Model perseverance and resilience 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at all times</w:t>
            </w:r>
            <w:proofErr w:type="gramEnd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1239E0" w:rsidRPr="004453F1" w14:paraId="440819AB" w14:textId="77777777">
        <w:trPr>
          <w:trHeight w:val="1275"/>
          <w:jc w:val="center"/>
        </w:trPr>
        <w:tc>
          <w:tcPr>
            <w:tcW w:w="3790" w:type="dxa"/>
          </w:tcPr>
          <w:p w14:paraId="719C243E" w14:textId="76D746D6" w:rsidR="001239E0" w:rsidRPr="004453F1" w:rsidRDefault="001239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Tactile quality of materials </w:t>
            </w:r>
          </w:p>
        </w:tc>
        <w:tc>
          <w:tcPr>
            <w:tcW w:w="3791" w:type="dxa"/>
          </w:tcPr>
          <w:p w14:paraId="63458B09" w14:textId="57AB4C6F" w:rsidR="001239E0" w:rsidRPr="004453F1" w:rsidRDefault="001239E0" w:rsidP="001239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Provide additional ways to record </w:t>
            </w:r>
            <w:proofErr w:type="gram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info(</w:t>
            </w:r>
            <w:proofErr w:type="gramEnd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video/ICT etc) </w:t>
            </w:r>
            <w:r w:rsidR="004453F1" w:rsidRPr="004453F1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ncluding </w:t>
            </w:r>
            <w:proofErr w:type="spellStart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SeeSaw</w:t>
            </w:r>
            <w:proofErr w:type="spellEnd"/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DF3CC68" w14:textId="77777777" w:rsidR="001239E0" w:rsidRPr="004453F1" w:rsidRDefault="001239E0" w:rsidP="001239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Ensure any sensory difficulties are considered at the point of planning.</w:t>
            </w:r>
          </w:p>
          <w:p w14:paraId="0E2762A0" w14:textId="1FCE885D" w:rsidR="001239E0" w:rsidRPr="004453F1" w:rsidRDefault="001239E0" w:rsidP="001239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Large scale activities </w:t>
            </w:r>
          </w:p>
        </w:tc>
        <w:tc>
          <w:tcPr>
            <w:tcW w:w="3791" w:type="dxa"/>
          </w:tcPr>
          <w:p w14:paraId="17FF5098" w14:textId="52AF7598" w:rsidR="001239E0" w:rsidRPr="004453F1" w:rsidRDefault="001239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Social difficulties – may struggle with group work</w:t>
            </w:r>
          </w:p>
        </w:tc>
        <w:tc>
          <w:tcPr>
            <w:tcW w:w="3791" w:type="dxa"/>
          </w:tcPr>
          <w:p w14:paraId="3E9A4089" w14:textId="77777777" w:rsidR="001239E0" w:rsidRPr="004453F1" w:rsidRDefault="001239E0" w:rsidP="001239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>Carefully consider seating/buddy system, ensure those who need additional adult support have access to this particularly at the start.</w:t>
            </w:r>
          </w:p>
          <w:p w14:paraId="38C3A119" w14:textId="3AEA1C93" w:rsidR="001239E0" w:rsidRPr="004453F1" w:rsidRDefault="001239E0" w:rsidP="001239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53F1">
              <w:rPr>
                <w:rFonts w:asciiTheme="minorHAnsi" w:hAnsiTheme="minorHAnsi" w:cstheme="minorHAnsi"/>
                <w:sz w:val="24"/>
                <w:szCs w:val="24"/>
              </w:rPr>
              <w:t xml:space="preserve">Provide clear, specific instructions and outline expectations </w:t>
            </w:r>
          </w:p>
        </w:tc>
      </w:tr>
    </w:tbl>
    <w:p w14:paraId="0EF2735C" w14:textId="77777777" w:rsidR="00757421" w:rsidRDefault="00757421">
      <w:pPr>
        <w:spacing w:after="0" w:line="240" w:lineRule="auto"/>
        <w:rPr>
          <w:sz w:val="24"/>
          <w:szCs w:val="24"/>
        </w:rPr>
      </w:pPr>
    </w:p>
    <w:p w14:paraId="13834CF9" w14:textId="77777777" w:rsidR="00757421" w:rsidRDefault="00757421"/>
    <w:sectPr w:rsidR="00757421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747F" w14:textId="77777777" w:rsidR="001A15A4" w:rsidRDefault="004453F1">
      <w:pPr>
        <w:spacing w:after="0" w:line="240" w:lineRule="auto"/>
      </w:pPr>
      <w:r>
        <w:separator/>
      </w:r>
    </w:p>
  </w:endnote>
  <w:endnote w:type="continuationSeparator" w:id="0">
    <w:p w14:paraId="0B887F0F" w14:textId="77777777" w:rsidR="001A15A4" w:rsidRDefault="0044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B391" w14:textId="77777777" w:rsidR="001A15A4" w:rsidRDefault="004453F1">
      <w:pPr>
        <w:spacing w:after="0" w:line="240" w:lineRule="auto"/>
      </w:pPr>
      <w:r>
        <w:separator/>
      </w:r>
    </w:p>
  </w:footnote>
  <w:footnote w:type="continuationSeparator" w:id="0">
    <w:p w14:paraId="2C52F1E2" w14:textId="77777777" w:rsidR="001A15A4" w:rsidRDefault="0044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30C4" w14:textId="77777777" w:rsidR="00757421" w:rsidRDefault="004453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64"/>
        <w:szCs w:val="64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64"/>
        <w:szCs w:val="64"/>
      </w:rPr>
      <w:t xml:space="preserve">Roby Park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EBA52A" wp14:editId="632C271B">
          <wp:simplePos x="0" y="0"/>
          <wp:positionH relativeFrom="column">
            <wp:posOffset>-125729</wp:posOffset>
          </wp:positionH>
          <wp:positionV relativeFrom="paragraph">
            <wp:posOffset>-360679</wp:posOffset>
          </wp:positionV>
          <wp:extent cx="679450" cy="1009650"/>
          <wp:effectExtent l="0" t="0" r="0" b="0"/>
          <wp:wrapNone/>
          <wp:docPr id="6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E51166" wp14:editId="01D940B0">
          <wp:simplePos x="0" y="0"/>
          <wp:positionH relativeFrom="column">
            <wp:posOffset>9328150</wp:posOffset>
          </wp:positionH>
          <wp:positionV relativeFrom="paragraph">
            <wp:posOffset>-360044</wp:posOffset>
          </wp:positionV>
          <wp:extent cx="679450" cy="1009650"/>
          <wp:effectExtent l="0" t="0" r="0" b="0"/>
          <wp:wrapNone/>
          <wp:docPr id="7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5698EE" w14:textId="77777777" w:rsidR="00757421" w:rsidRDefault="007574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626C"/>
    <w:multiLevelType w:val="multilevel"/>
    <w:tmpl w:val="3F0ABD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6D5300"/>
    <w:multiLevelType w:val="multilevel"/>
    <w:tmpl w:val="D856E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31938640">
    <w:abstractNumId w:val="0"/>
  </w:num>
  <w:num w:numId="2" w16cid:durableId="156934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21"/>
    <w:rsid w:val="000B00F3"/>
    <w:rsid w:val="001239E0"/>
    <w:rsid w:val="001A15A4"/>
    <w:rsid w:val="004453F1"/>
    <w:rsid w:val="00757421"/>
    <w:rsid w:val="008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60DF"/>
  <w15:docId w15:val="{163E53A1-D664-46A2-8452-048A076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2FB"/>
  </w:style>
  <w:style w:type="paragraph" w:styleId="Footer">
    <w:name w:val="footer"/>
    <w:basedOn w:val="Normal"/>
    <w:link w:val="FooterChar"/>
    <w:uiPriority w:val="99"/>
    <w:unhideWhenUsed/>
    <w:rsid w:val="0083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2FB"/>
  </w:style>
  <w:style w:type="paragraph" w:styleId="ListParagraph">
    <w:name w:val="List Paragraph"/>
    <w:basedOn w:val="Normal"/>
    <w:uiPriority w:val="34"/>
    <w:qFormat/>
    <w:rsid w:val="008332F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ZklBBIvpisSMrLxdkNdbs4Ux6A==">AMUW2mXZWNV0sM+5rEKzmKyE6rV/yi7WWl/c36KFm9R/TgK6MGJEaCn1P8z4ePriqK6LQ+7jmtdQXse6lz6bsEyOODJ33apauC4M//MlQpudvDGJIbbAhV7qpaz+iAko7Dz4yecm7ZCm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Foderingham</dc:creator>
  <cp:lastModifiedBy>Lyon, Katherine</cp:lastModifiedBy>
  <cp:revision>3</cp:revision>
  <dcterms:created xsi:type="dcterms:W3CDTF">2023-02-15T09:24:00Z</dcterms:created>
  <dcterms:modified xsi:type="dcterms:W3CDTF">2023-03-10T10:27:00Z</dcterms:modified>
</cp:coreProperties>
</file>